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1A44C" w14:textId="0A9CBAF9" w:rsidR="000E5FD4" w:rsidRPr="00665215" w:rsidRDefault="00C14F5C" w:rsidP="00DE51F6">
      <w:pPr>
        <w:keepNext/>
        <w:keepLines/>
        <w:suppressAutoHyphens/>
        <w:spacing w:after="240" w:line="240" w:lineRule="auto"/>
        <w:rPr>
          <w:rFonts w:ascii="Times New Roman" w:eastAsia="Calibri" w:hAnsi="Times New Roman" w:cs="Times New Roman"/>
          <w:i/>
          <w:sz w:val="28"/>
          <w:szCs w:val="20"/>
          <w:lang w:val="ro-MD" w:eastAsia="ru-RU"/>
        </w:rPr>
      </w:pPr>
      <w:r w:rsidRPr="00665215"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  <w:tab/>
      </w:r>
      <w:r w:rsidRPr="00665215"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  <w:tab/>
      </w:r>
      <w:r w:rsidRPr="00665215"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  <w:tab/>
      </w:r>
      <w:r w:rsidRPr="00665215"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  <w:tab/>
      </w:r>
      <w:r w:rsidRPr="00665215"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  <w:tab/>
      </w:r>
      <w:r w:rsidRPr="00665215"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  <w:tab/>
      </w:r>
    </w:p>
    <w:p w14:paraId="15A8C264" w14:textId="77777777" w:rsidR="00554892" w:rsidRPr="00665215" w:rsidRDefault="00554892" w:rsidP="003A51A6">
      <w:pPr>
        <w:keepNext/>
        <w:keepLines/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</w:pPr>
    </w:p>
    <w:p w14:paraId="06363473" w14:textId="77777777" w:rsidR="000E5FD4" w:rsidRPr="00665215" w:rsidRDefault="000E5FD4" w:rsidP="003A51A6">
      <w:pPr>
        <w:keepNext/>
        <w:keepLines/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</w:pPr>
    </w:p>
    <w:p w14:paraId="6886C324" w14:textId="77777777" w:rsidR="00F05557" w:rsidRPr="00665215" w:rsidRDefault="00F05557" w:rsidP="003A51A6">
      <w:pPr>
        <w:keepNext/>
        <w:keepLines/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</w:pPr>
    </w:p>
    <w:p w14:paraId="14F93218" w14:textId="77777777" w:rsidR="00762EF3" w:rsidRPr="00665215" w:rsidRDefault="00762EF3" w:rsidP="003A51A6">
      <w:pPr>
        <w:keepNext/>
        <w:keepLines/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</w:pPr>
    </w:p>
    <w:p w14:paraId="3703796B" w14:textId="77777777" w:rsidR="003A51A6" w:rsidRPr="00665215" w:rsidRDefault="003A51A6" w:rsidP="003A51A6">
      <w:pPr>
        <w:keepNext/>
        <w:keepLines/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</w:pPr>
      <w:r w:rsidRPr="00665215"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  <w:t>DECIZIE</w:t>
      </w:r>
    </w:p>
    <w:p w14:paraId="1B55C847" w14:textId="77777777" w:rsidR="003A51A6" w:rsidRPr="00665215" w:rsidRDefault="003A51A6" w:rsidP="003A51A6">
      <w:pPr>
        <w:keepNext/>
        <w:keepLines/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</w:pPr>
      <w:r w:rsidRPr="00665215">
        <w:rPr>
          <w:rFonts w:ascii="Times New Roman" w:eastAsia="Calibri" w:hAnsi="Times New Roman" w:cs="Times New Roman"/>
          <w:b/>
          <w:sz w:val="28"/>
          <w:szCs w:val="20"/>
          <w:lang w:val="ro-MD" w:eastAsia="ru-RU"/>
        </w:rPr>
        <w:t>DE INADMISIBILITATE</w:t>
      </w:r>
    </w:p>
    <w:p w14:paraId="44F10D6E" w14:textId="29CCE577" w:rsidR="003A51A6" w:rsidRPr="00665215" w:rsidRDefault="003A51A6" w:rsidP="003A51A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a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</w:t>
      </w:r>
      <w:r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sesizări</w:t>
      </w:r>
      <w:r w:rsidR="003061AC"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lor</w:t>
      </w:r>
      <w:r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 xml:space="preserve"> nr. </w:t>
      </w:r>
      <w:r w:rsidR="003061AC"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73</w:t>
      </w:r>
      <w:r w:rsidR="0013098F"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g</w:t>
      </w:r>
      <w:r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/201</w:t>
      </w:r>
      <w:r w:rsidR="00F26815"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9</w:t>
      </w:r>
      <w:r w:rsidR="003061AC"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 xml:space="preserve"> și nr. 75g/2019</w:t>
      </w:r>
    </w:p>
    <w:p w14:paraId="6E9D134B" w14:textId="77777777" w:rsidR="003A51A6" w:rsidRPr="00665215" w:rsidRDefault="003A51A6" w:rsidP="0071769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</w:p>
    <w:p w14:paraId="1AFA1863" w14:textId="67402A49" w:rsidR="007B64F5" w:rsidRPr="00665215" w:rsidRDefault="003A51A6" w:rsidP="00344445">
      <w:pPr>
        <w:suppressAutoHyphens/>
        <w:spacing w:after="0" w:line="240" w:lineRule="auto"/>
        <w:ind w:left="284" w:right="-2"/>
        <w:jc w:val="center"/>
        <w:rPr>
          <w:rFonts w:ascii="Times New Roman" w:eastAsia="Calibri" w:hAnsi="Times New Roman" w:cs="Times New Roman"/>
          <w:sz w:val="24"/>
          <w:szCs w:val="20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0"/>
          <w:lang w:val="ro-MD" w:eastAsia="ru-RU"/>
        </w:rPr>
        <w:t xml:space="preserve">privind excepția de neconstituționalitate </w:t>
      </w:r>
      <w:r w:rsidR="00445AF7" w:rsidRPr="00665215">
        <w:rPr>
          <w:rFonts w:ascii="Times New Roman" w:eastAsia="Calibri" w:hAnsi="Times New Roman" w:cs="Times New Roman"/>
          <w:sz w:val="24"/>
          <w:szCs w:val="20"/>
          <w:lang w:val="ro-MD" w:eastAsia="ru-RU"/>
        </w:rPr>
        <w:t xml:space="preserve">a </w:t>
      </w:r>
      <w:r w:rsidR="0097554F" w:rsidRPr="00665215">
        <w:rPr>
          <w:rFonts w:ascii="Times New Roman" w:eastAsia="Calibri" w:hAnsi="Times New Roman" w:cs="Times New Roman"/>
          <w:sz w:val="24"/>
          <w:szCs w:val="20"/>
          <w:lang w:val="ro-MD" w:eastAsia="ru-RU"/>
        </w:rPr>
        <w:t>unor prevederi din Legea nr.278 din 14 decembrie 2007 privind controlul tutunului, din Legea nr.436 din 28 decembrie 2006 privind administrația publică locală</w:t>
      </w:r>
      <w:r w:rsidR="00D41492" w:rsidRPr="00665215">
        <w:rPr>
          <w:rFonts w:ascii="Times New Roman" w:eastAsia="Calibri" w:hAnsi="Times New Roman" w:cs="Times New Roman"/>
          <w:sz w:val="24"/>
          <w:szCs w:val="20"/>
          <w:lang w:val="ro-MD" w:eastAsia="ru-RU"/>
        </w:rPr>
        <w:t>, din Decizia Consiliului municipal Chișinău nr. 10/2 din 9 octombrie 2017 și din Decizia Consiliului municipal Orhei nr. 4.2 din 25 mai 2018</w:t>
      </w:r>
    </w:p>
    <w:p w14:paraId="7F69924E" w14:textId="2BD9F067" w:rsidR="00D41492" w:rsidRPr="00665215" w:rsidRDefault="00D41492" w:rsidP="00D41492">
      <w:pPr>
        <w:suppressAutoHyphens/>
        <w:spacing w:after="0" w:line="240" w:lineRule="auto"/>
        <w:ind w:left="284" w:right="-2"/>
        <w:jc w:val="both"/>
        <w:rPr>
          <w:rFonts w:ascii="Times New Roman" w:eastAsia="Calibri" w:hAnsi="Times New Roman" w:cs="Times New Roman"/>
          <w:i/>
          <w:sz w:val="24"/>
          <w:szCs w:val="20"/>
          <w:lang w:val="ro-MD" w:eastAsia="ru-RU"/>
        </w:rPr>
      </w:pPr>
    </w:p>
    <w:p w14:paraId="0786566D" w14:textId="5C4AF08C" w:rsidR="003A51A6" w:rsidRPr="00665215" w:rsidRDefault="003A51A6" w:rsidP="0071769B">
      <w:pPr>
        <w:suppressAutoHyphens/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i/>
          <w:sz w:val="24"/>
          <w:szCs w:val="20"/>
          <w:lang w:val="ro-MD" w:eastAsia="ru-RU"/>
        </w:rPr>
      </w:pPr>
    </w:p>
    <w:p w14:paraId="47AE3983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1E12CFC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6878395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7CFC247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85CCB6D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2AF4DFD4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F3B8995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A19CA21" w14:textId="77777777" w:rsidR="000E5FD4" w:rsidRPr="00665215" w:rsidRDefault="000E5FD4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A6C4C3F" w14:textId="77777777" w:rsidR="000E5FD4" w:rsidRPr="00665215" w:rsidRDefault="000E5FD4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7B5FB42" w14:textId="77777777" w:rsidR="000E5FD4" w:rsidRPr="00665215" w:rsidRDefault="000E5FD4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A1CFF7B" w14:textId="4BA04435" w:rsidR="00B62A5E" w:rsidRPr="00665215" w:rsidRDefault="00B62A5E" w:rsidP="00C016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E657979" w14:textId="75F1F716" w:rsidR="00096217" w:rsidRPr="00665215" w:rsidRDefault="00096217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EA108EB" w14:textId="77777777" w:rsidR="00096217" w:rsidRPr="00665215" w:rsidRDefault="00096217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5821435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CHIŞINĂU </w:t>
      </w:r>
    </w:p>
    <w:p w14:paraId="2A4E1F47" w14:textId="77777777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1212C176" w14:textId="1715DFE2" w:rsidR="00422D4E" w:rsidRDefault="00096217" w:rsidP="007340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16</w:t>
      </w:r>
      <w:r w:rsidR="00F12CB8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aprilie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201</w:t>
      </w:r>
      <w:r w:rsidR="00F2681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9</w:t>
      </w:r>
    </w:p>
    <w:p w14:paraId="3D3A8C8F" w14:textId="77777777" w:rsidR="009233BE" w:rsidRPr="00665215" w:rsidRDefault="009233BE" w:rsidP="0073408D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4947719" w14:textId="77777777" w:rsidR="00D222DB" w:rsidRPr="00665215" w:rsidRDefault="003A51A6" w:rsidP="00D222DB">
      <w:pPr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 xml:space="preserve">Curtea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Constituţională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F0555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judecând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componenţa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: </w:t>
      </w:r>
    </w:p>
    <w:p w14:paraId="7EA9F2DD" w14:textId="77777777" w:rsidR="00D222DB" w:rsidRPr="00665215" w:rsidRDefault="00D222DB" w:rsidP="00D222DB">
      <w:pPr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8D700FE" w14:textId="77777777" w:rsidR="00B5185B" w:rsidRPr="00665215" w:rsidRDefault="00080CD5" w:rsidP="00B51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</w:t>
      </w:r>
      <w:r w:rsidR="0016452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</w:t>
      </w:r>
      <w:r w:rsidR="00120EE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ui</w:t>
      </w:r>
      <w:r w:rsidR="0016452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5185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Mihai POALELUNGI, </w:t>
      </w:r>
      <w:proofErr w:type="spellStart"/>
      <w:r w:rsidR="00B5185B"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preşedinte</w:t>
      </w:r>
      <w:proofErr w:type="spellEnd"/>
      <w:r w:rsidR="00B5185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</w:p>
    <w:p w14:paraId="4B4E0217" w14:textId="77777777" w:rsidR="00B5185B" w:rsidRPr="00665215" w:rsidRDefault="00B5185B" w:rsidP="00B51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dnei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Raisa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APOLSCHII,</w:t>
      </w:r>
    </w:p>
    <w:p w14:paraId="0AB302D4" w14:textId="7BE1D7A4" w:rsidR="00B5185B" w:rsidRPr="00665215" w:rsidRDefault="00B5185B" w:rsidP="00B51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dlui Aurel BĂIEȘU,</w:t>
      </w:r>
    </w:p>
    <w:p w14:paraId="221AB168" w14:textId="1926208B" w:rsidR="00F02E96" w:rsidRPr="00665215" w:rsidRDefault="00F02E96" w:rsidP="00B51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dlui Corneliu GURIN,</w:t>
      </w:r>
    </w:p>
    <w:p w14:paraId="108023A9" w14:textId="77777777" w:rsidR="00B5185B" w:rsidRPr="00665215" w:rsidRDefault="00B5185B" w:rsidP="00B51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dlui Artur REȘETNICOV,</w:t>
      </w:r>
    </w:p>
    <w:p w14:paraId="1EE4B70E" w14:textId="77777777" w:rsidR="003A51A6" w:rsidRPr="00665215" w:rsidRDefault="00B5185B" w:rsidP="00B51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dlui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Veaceslav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ZAPOROJAN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96538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3A51A6"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judecători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</w:p>
    <w:p w14:paraId="474F5174" w14:textId="77777777" w:rsidR="003A51A6" w:rsidRPr="00665215" w:rsidRDefault="003A51A6" w:rsidP="00D22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cu participarea dlui </w:t>
      </w:r>
      <w:r w:rsidR="002B59E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Dumitru </w:t>
      </w:r>
      <w:proofErr w:type="spellStart"/>
      <w:r w:rsidR="002B59E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Avornic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grefier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</w:p>
    <w:p w14:paraId="48F49FEA" w14:textId="77777777" w:rsidR="003A51A6" w:rsidRPr="00665215" w:rsidRDefault="003A51A6" w:rsidP="003A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</w:p>
    <w:p w14:paraId="6BA7A680" w14:textId="21751F49" w:rsidR="003A51A6" w:rsidRPr="00665215" w:rsidRDefault="003A51A6" w:rsidP="003A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Având în vedere sesiz</w:t>
      </w:r>
      <w:r w:rsidR="00A41D7E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ările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depus</w:t>
      </w:r>
      <w:r w:rsidR="00A41D7E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</w:t>
      </w:r>
      <w:r w:rsidR="00603B2B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pe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</w:t>
      </w:r>
      <w:r w:rsidR="00A41D7E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12 aprilie 2019 și 15 aprilie 2019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, </w:t>
      </w:r>
    </w:p>
    <w:p w14:paraId="19AB7C2E" w14:textId="57E3FBFB" w:rsidR="003A51A6" w:rsidRPr="00665215" w:rsidRDefault="003A51A6" w:rsidP="003A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Înregistrat</w:t>
      </w:r>
      <w:r w:rsidR="00A41D7E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la </w:t>
      </w:r>
      <w:proofErr w:type="spellStart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aceeaşi</w:t>
      </w:r>
      <w:proofErr w:type="spellEnd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dată,</w:t>
      </w:r>
    </w:p>
    <w:p w14:paraId="62C7B7F7" w14:textId="19C7F1E3" w:rsidR="003A51A6" w:rsidRPr="00665215" w:rsidRDefault="003A51A6" w:rsidP="003A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Examinând admisibilitatea sesizări</w:t>
      </w:r>
      <w:r w:rsidR="00A41D7E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lor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</w:t>
      </w:r>
      <w:r w:rsidR="00A023BC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menționate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,</w:t>
      </w:r>
    </w:p>
    <w:p w14:paraId="22E974F8" w14:textId="77777777" w:rsidR="003A51A6" w:rsidRPr="00665215" w:rsidRDefault="003A51A6" w:rsidP="003A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Având în vedere actele </w:t>
      </w:r>
      <w:proofErr w:type="spellStart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lucrările dosarului,</w:t>
      </w:r>
    </w:p>
    <w:p w14:paraId="713919B2" w14:textId="3076758E" w:rsidR="003A51A6" w:rsidRPr="00665215" w:rsidRDefault="003A51A6" w:rsidP="003A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Deliberând </w:t>
      </w:r>
      <w:r w:rsidR="00013C42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pe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</w:t>
      </w:r>
      <w:r w:rsidR="00F64DE4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16</w:t>
      </w:r>
      <w:r w:rsidR="00F12CB8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</w:t>
      </w:r>
      <w:r w:rsidR="00742305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aprilie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201</w:t>
      </w:r>
      <w:r w:rsidR="00C86D94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9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în camera de consiliu, </w:t>
      </w:r>
    </w:p>
    <w:p w14:paraId="369BA612" w14:textId="77777777" w:rsidR="003A51A6" w:rsidRPr="00665215" w:rsidRDefault="003A51A6" w:rsidP="003A51A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4"/>
          <w:lang w:val="ro-MD" w:eastAsia="ru-RU"/>
        </w:rPr>
      </w:pPr>
    </w:p>
    <w:p w14:paraId="0C3EC34E" w14:textId="77777777" w:rsidR="003A51A6" w:rsidRPr="00665215" w:rsidRDefault="003A51A6" w:rsidP="003A51A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Pronunţă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următoarea decizie:</w:t>
      </w:r>
    </w:p>
    <w:p w14:paraId="5ED734BE" w14:textId="77777777" w:rsidR="003A51A6" w:rsidRPr="00665215" w:rsidRDefault="003A51A6" w:rsidP="003A51A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025C90B" w14:textId="77777777" w:rsidR="003A51A6" w:rsidRPr="00665215" w:rsidRDefault="003A51A6" w:rsidP="003A51A6">
      <w:pPr>
        <w:keepNext/>
        <w:keepLines/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8"/>
          <w:szCs w:val="20"/>
          <w:lang w:val="ro-MD" w:eastAsia="ru-RU"/>
        </w:rPr>
        <w:t>ÎN FAPT</w:t>
      </w:r>
    </w:p>
    <w:p w14:paraId="049E813E" w14:textId="77777777" w:rsidR="003A51A6" w:rsidRPr="00665215" w:rsidRDefault="003A51A6" w:rsidP="003A51A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0524023" w14:textId="30CFDB81" w:rsidR="00D548C8" w:rsidRPr="00665215" w:rsidRDefault="003A51A6" w:rsidP="003E1200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. La originea cauzei se află </w:t>
      </w:r>
      <w:proofErr w:type="spellStart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excepţia</w:t>
      </w:r>
      <w:proofErr w:type="spellEnd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de </w:t>
      </w:r>
      <w:proofErr w:type="spellStart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neconstituţionalitate</w:t>
      </w:r>
      <w:proofErr w:type="spellEnd"/>
      <w:r w:rsidR="000C27C0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:</w:t>
      </w:r>
    </w:p>
    <w:p w14:paraId="3124AA4C" w14:textId="25FCB913" w:rsidR="000C27C0" w:rsidRPr="00665215" w:rsidRDefault="000C27C0" w:rsidP="003E1200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- a articolelor 24 alin. (2) și 25 alin. (6) din Legea nr. 278 din 14 decembrie 2007 privind controlul tutun</w:t>
      </w:r>
      <w:r w:rsidR="001B227C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ului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;</w:t>
      </w:r>
    </w:p>
    <w:p w14:paraId="3A1F8584" w14:textId="5C7B0323" w:rsidR="000C27C0" w:rsidRPr="00665215" w:rsidRDefault="000C27C0" w:rsidP="000C27C0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- a articolelor </w:t>
      </w:r>
      <w:bookmarkStart w:id="0" w:name="_Hlk7095013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6 alin. (1) și 14 alin. (2) lit. q) și q</w:t>
      </w:r>
      <w:r w:rsidRPr="00665215">
        <w:rPr>
          <w:rFonts w:ascii="Times New Roman" w:eastAsia="Calibri" w:hAnsi="Times New Roman" w:cs="Times New Roman"/>
          <w:sz w:val="24"/>
          <w:szCs w:val="24"/>
          <w:vertAlign w:val="superscript"/>
          <w:lang w:val="ro-MD" w:eastAsia="ru-RU"/>
        </w:rPr>
        <w:t>1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) din Legea n</w:t>
      </w:r>
      <w:r w:rsidR="00D02A3B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r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. 436 din 28 decembrie 2006 privind administrația publică locală</w:t>
      </w:r>
      <w:r w:rsidR="005552FE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;</w:t>
      </w:r>
    </w:p>
    <w:p w14:paraId="04215C2E" w14:textId="1E63F4F9" w:rsidR="005552FE" w:rsidRPr="00665215" w:rsidRDefault="005552FE" w:rsidP="000C27C0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- </w:t>
      </w:r>
      <w:r w:rsidR="00E001B6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a </w:t>
      </w:r>
      <w:r w:rsidR="009E0C00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pct. 5</w:t>
      </w:r>
      <w:r w:rsidR="00E001B6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.2 alin. (7) din Regulamentul de desfășurare a activității de comerț în mu</w:t>
      </w:r>
      <w:r w:rsid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nicipiul</w:t>
      </w:r>
      <w:r w:rsidR="00E001B6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Chișinău, aprobat prin Decizia Consiliului municipal Chișinău nr. 10/2 din 9 octombrie 2017;</w:t>
      </w:r>
    </w:p>
    <w:p w14:paraId="6D752E9A" w14:textId="561FF1BA" w:rsidR="000C27C0" w:rsidRPr="00665215" w:rsidRDefault="00E001B6" w:rsidP="00501481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- </w:t>
      </w:r>
      <w:r w:rsidR="00A75CF7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și 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a Deciziei Consiliului municipal Orhei nr. 4.2 din 25 mai 2018,</w:t>
      </w:r>
    </w:p>
    <w:p w14:paraId="78EC1CFE" w14:textId="637F2749" w:rsidR="00501481" w:rsidRPr="00665215" w:rsidRDefault="0033374D" w:rsidP="00501481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ridicată de către dl </w:t>
      </w:r>
      <w:r w:rsidR="000929C4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Igor </w:t>
      </w:r>
      <w:proofErr w:type="spellStart"/>
      <w:r w:rsidR="000929C4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Blanari</w:t>
      </w:r>
      <w:proofErr w:type="spellEnd"/>
      <w:r w:rsidR="000929C4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, parte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în dosar</w:t>
      </w:r>
      <w:r w:rsidR="000929C4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ele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nr.</w:t>
      </w:r>
      <w:r w:rsidR="000929C4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3-502/2019 și nr.3-139/2019</w:t>
      </w:r>
      <w:r w:rsidR="00D048E1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, pendinte la Judecătoria Chișinău, sediul </w:t>
      </w:r>
      <w:r w:rsidR="000929C4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Râșcani</w:t>
      </w:r>
      <w:r w:rsidR="00D048E1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.</w:t>
      </w:r>
    </w:p>
    <w:bookmarkEnd w:id="0"/>
    <w:p w14:paraId="1C8AC85C" w14:textId="572F05ED" w:rsidR="00E03C63" w:rsidRPr="00665215" w:rsidRDefault="003A51A6" w:rsidP="00501481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2. </w:t>
      </w:r>
      <w:r w:rsidR="0089589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Sesiz</w:t>
      </w:r>
      <w:r w:rsidR="005F08D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ările</w:t>
      </w:r>
      <w:r w:rsidR="0089589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AC464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="005F08D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</w:t>
      </w:r>
      <w:r w:rsidR="00AC464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fost</w:t>
      </w:r>
      <w:r w:rsidR="00497F2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957E1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trimis</w:t>
      </w:r>
      <w:r w:rsidR="005F08D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la Curtea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Constituţională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D95C7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pe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D97FD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</w:t>
      </w:r>
      <w:r w:rsidR="005F08D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2 și 15 aprilie </w:t>
      </w:r>
      <w:r w:rsidR="00A65E28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201</w:t>
      </w:r>
      <w:r w:rsidR="00F950C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9</w:t>
      </w:r>
      <w:r w:rsidR="00BE745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931A1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 către</w:t>
      </w:r>
      <w:r w:rsidR="00583704" w:rsidRPr="00665215">
        <w:rPr>
          <w:lang w:val="ro-MD"/>
        </w:rPr>
        <w:t xml:space="preserve"> </w:t>
      </w:r>
      <w:r w:rsidR="0058370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dl judecător </w:t>
      </w:r>
      <w:r w:rsidR="00BD01E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Victor S</w:t>
      </w:r>
      <w:r w:rsidR="00DA573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â</w:t>
      </w:r>
      <w:r w:rsidR="00BD01E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rbu</w:t>
      </w:r>
      <w:r w:rsidR="0058370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la </w:t>
      </w:r>
      <w:r w:rsidR="00050F2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Judecătoria Chișinău, sediul </w:t>
      </w:r>
      <w:r w:rsidR="00AE12C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Râșcani</w:t>
      </w:r>
      <w:r w:rsidR="00B5696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931A1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</w:t>
      </w:r>
      <w:r w:rsidR="009B2A5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baza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articolului 135 alin. (1) lit. a) și g) din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Constituţie</w:t>
      </w:r>
      <w:proofErr w:type="spellEnd"/>
      <w:r w:rsidR="002F479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041969B7" w14:textId="04738009" w:rsidR="00AE3459" w:rsidRPr="00665215" w:rsidRDefault="00AE3459" w:rsidP="00501481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3. Având în vedere identitatea de obiect </w:t>
      </w:r>
      <w:r w:rsidR="006727DD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a </w:t>
      </w:r>
      <w:r w:rsidR="006727DD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sesizărilor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, Curtea a decis conexarea</w:t>
      </w:r>
      <w:r w:rsidR="00614370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acestora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într-un singur dosar, în baza articolului 43 din Codul jurisdicției constituționale</w:t>
      </w:r>
      <w:r w:rsidR="004005AE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.</w:t>
      </w:r>
    </w:p>
    <w:p w14:paraId="13354352" w14:textId="77777777" w:rsidR="00773B66" w:rsidRPr="00665215" w:rsidRDefault="00773B66" w:rsidP="00E03C63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7D6468B8" w14:textId="77777777" w:rsidR="003A51A6" w:rsidRPr="00665215" w:rsidRDefault="003A51A6" w:rsidP="00E03C63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A. </w:t>
      </w:r>
      <w:proofErr w:type="spellStart"/>
      <w:r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Circumstanţele</w:t>
      </w:r>
      <w:proofErr w:type="spellEnd"/>
      <w:r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litigiului principal</w:t>
      </w:r>
    </w:p>
    <w:p w14:paraId="10124312" w14:textId="77777777" w:rsidR="003A51A6" w:rsidRPr="00665215" w:rsidRDefault="003A51A6" w:rsidP="003A51A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6244EBB0" w14:textId="299D53A2" w:rsidR="00E6424C" w:rsidRPr="00665215" w:rsidRDefault="000A7926" w:rsidP="00DB2DB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- </w:t>
      </w:r>
      <w:r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Sesizarea nr. 73g/2019</w:t>
      </w:r>
    </w:p>
    <w:p w14:paraId="139E4825" w14:textId="3A426233" w:rsidR="000A7926" w:rsidRPr="00665215" w:rsidRDefault="000A7926" w:rsidP="00DB2DB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</w:p>
    <w:p w14:paraId="2E259A93" w14:textId="129A27B6" w:rsidR="003468CF" w:rsidRPr="00665215" w:rsidRDefault="00931E77" w:rsidP="00E059F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4</w:t>
      </w:r>
      <w:r w:rsidR="003D5C1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3468C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 18 februarie 2019, compania </w:t>
      </w:r>
      <w:r w:rsidR="00A71A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„</w:t>
      </w:r>
      <w:r w:rsidR="003468C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JUSTSTUDIUMANIMA</w:t>
      </w:r>
      <w:r w:rsidR="00A71A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="003468C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S.R.L. </w:t>
      </w:r>
      <w:r w:rsidR="00F940C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 depus o cerere de chemare în judecată</w:t>
      </w:r>
      <w:r w:rsidR="00FC42B8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6B762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împotriva Cancelariei de Stat</w:t>
      </w:r>
      <w:r w:rsidR="00BB2AF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211D0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această</w:t>
      </w:r>
      <w:r w:rsidR="00E059F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cerere, reclamantul </w:t>
      </w:r>
      <w:r w:rsidR="009F053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i-</w:t>
      </w:r>
      <w:r w:rsidR="00E059F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 solicitat instanței să oblige pârâtul să </w:t>
      </w:r>
      <w:r w:rsidR="00CD237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verifice</w:t>
      </w:r>
      <w:r w:rsidR="00FC42B8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3E039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legalitatea Deciziei Consiliului</w:t>
      </w:r>
      <w:r w:rsidR="00EE0CD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municipal Chișinău nr. 10/2 din 9 octombrie 2017</w:t>
      </w:r>
      <w:r w:rsidR="00A71A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EE0CD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prin care a</w:t>
      </w:r>
      <w:r w:rsidR="00703B5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fost interzisă </w:t>
      </w:r>
      <w:r w:rsidR="00EE0CD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comercializ</w:t>
      </w:r>
      <w:r w:rsidR="00703B5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area</w:t>
      </w:r>
      <w:r w:rsidR="00EE0CD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produselor din tutun și a produselor conexe în apropierea instituțiilor de învățământ și a instituțiilor medico-sanitare</w:t>
      </w:r>
      <w:r w:rsidR="0003096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325118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3E1ADEE4" w14:textId="4B396A72" w:rsidR="00BA1A35" w:rsidRPr="00665215" w:rsidRDefault="00931E77" w:rsidP="00DC5D7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>5</w:t>
      </w:r>
      <w:r w:rsidR="002D49B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78447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cadrul ședinței de judecată, dl </w:t>
      </w:r>
      <w:r w:rsidR="005455B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Igor </w:t>
      </w:r>
      <w:proofErr w:type="spellStart"/>
      <w:r w:rsidR="005455B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Blanari</w:t>
      </w:r>
      <w:proofErr w:type="spellEnd"/>
      <w:r w:rsidR="00044D7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reprezentantul reclamantului,</w:t>
      </w:r>
      <w:r w:rsidR="005455B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8447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 ridicat excepția de neconstituționalitate a </w:t>
      </w:r>
      <w:r w:rsidR="00CF752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articolelor 24 alin. (2) și 25 alin. (6) din Legea nr. 278 din 14 decembrie 2007 privind controlul tutun</w:t>
      </w:r>
      <w:r w:rsidR="005A372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ului</w:t>
      </w:r>
      <w:r w:rsidR="00CF752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a </w:t>
      </w:r>
      <w:r w:rsidR="00316F7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articolelor 6 alin. (1) și 14 alin. (2) lit. q) și q</w:t>
      </w:r>
      <w:r w:rsidR="00316F7C" w:rsidRPr="00665215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>1</w:t>
      </w:r>
      <w:r w:rsidR="00316F7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din Legea n</w:t>
      </w:r>
      <w:r w:rsidR="00D02A3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="00316F7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436 din 28 decembrie 2006 privind administrația publică locală</w:t>
      </w:r>
      <w:r w:rsidR="00EE4D9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și a pct. 5.2 alin. (7) din Regulamentul de desfășurare a activității de comerț în mun</w:t>
      </w:r>
      <w:r w:rsidR="005A372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icipiul</w:t>
      </w:r>
      <w:r w:rsidR="00EE4D9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Chișinău, aprobat prin Decizia Consiliului municipal Chișinău nr. 10/2 din 9 octombrie 2017</w:t>
      </w:r>
      <w:r w:rsidR="00AD210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2E640373" w14:textId="09F630FB" w:rsidR="00E6424C" w:rsidRPr="00665215" w:rsidRDefault="00931E77" w:rsidP="00DB2DB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6</w:t>
      </w:r>
      <w:r w:rsidR="004A3A7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C56FC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Prin încheierea din 8 aprilie 2019, instanța de judecată a admis cererea privind ridicarea excepției de neconstituționalitate </w:t>
      </w:r>
      <w:proofErr w:type="spellStart"/>
      <w:r w:rsidR="00C56FC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="00C56FC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dispus trimiterea sesizării către Curtea Constituțională, în vederea soluționării acesteia</w:t>
      </w:r>
      <w:r w:rsidR="003D5C1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25CCCF05" w14:textId="3D2EC503" w:rsidR="003D5C12" w:rsidRPr="00665215" w:rsidRDefault="003D5C12" w:rsidP="00DB2DB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648E7E5" w14:textId="7C6428BB" w:rsidR="003D5C12" w:rsidRPr="00665215" w:rsidRDefault="003D5C12" w:rsidP="00DB2DB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- Sesizarea nr. 75g/2019</w:t>
      </w:r>
    </w:p>
    <w:p w14:paraId="297B8C90" w14:textId="03CC4942" w:rsidR="00AE3459" w:rsidRPr="00665215" w:rsidRDefault="00AE3459" w:rsidP="00DB2DB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</w:p>
    <w:p w14:paraId="4F230D64" w14:textId="45154E26" w:rsidR="00AE3459" w:rsidRPr="00665215" w:rsidRDefault="00931E77" w:rsidP="00DB2DB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7</w:t>
      </w:r>
      <w:r w:rsidR="00AE345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B10B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 17 ianuarie 2019, compania </w:t>
      </w:r>
      <w:r w:rsidR="00A71A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„</w:t>
      </w:r>
      <w:r w:rsidR="00B10B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JUSTSTUDIUMANIMA</w:t>
      </w:r>
      <w:r w:rsidR="00A71A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="00B10B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S.R.L. a depus o cerere de chemare în judecată împotriva Cancelariei de Stat. </w:t>
      </w:r>
      <w:r w:rsidR="004633B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această</w:t>
      </w:r>
      <w:r w:rsidR="00B10B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cerere, reclamantul </w:t>
      </w:r>
      <w:r w:rsidR="006C78E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i-</w:t>
      </w:r>
      <w:r w:rsidR="00B10B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 solicitat instanței să oblige pârâtul să </w:t>
      </w:r>
      <w:r w:rsidR="00CD237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verifice</w:t>
      </w:r>
      <w:r w:rsidR="00B10B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legalitatea Deciziei Consiliului municipal </w:t>
      </w:r>
      <w:r w:rsidR="002D307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Orhei</w:t>
      </w:r>
      <w:r w:rsidR="00B10B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070DA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 4.2 din 25 mai 2018</w:t>
      </w:r>
      <w:r w:rsidR="00A71A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F12AA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10B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prin care a fost interzisă comercializarea produselor din tutun și a produselor conexe în apropierea instituțiilor de învățământ și a instituțiilor medico-sanitare</w:t>
      </w:r>
      <w:r w:rsidR="0002584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</w:p>
    <w:p w14:paraId="501C97A8" w14:textId="3CF90CB6" w:rsidR="00C3376B" w:rsidRPr="00665215" w:rsidRDefault="00C3376B" w:rsidP="00C3376B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8. În cadrul ședinței de judecată, dl Igor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Blanari</w:t>
      </w:r>
      <w:proofErr w:type="spellEnd"/>
      <w:r w:rsidR="00CD4E6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reprezentantul reclamantului,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ridicat excepția de neconstituționalitate a articol</w:t>
      </w:r>
      <w:r w:rsidR="00C1500D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ului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24 alin. (2) din Legea nr. 278 din 14 decembrie 2007 privind controlul tutun</w:t>
      </w:r>
      <w:r w:rsidR="00F50B2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ului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a articol</w:t>
      </w:r>
      <w:r w:rsidR="00C1500D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ului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14 alin. (2) lit. q) și q</w:t>
      </w:r>
      <w:r w:rsidRPr="00665215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>1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din Legea n</w:t>
      </w:r>
      <w:r w:rsidR="00DE234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436 din 28 decembrie 2006 privind administrația publică locală și a </w:t>
      </w:r>
      <w:r w:rsidR="005C2F2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Deciziei Consiliului municipal Orhei nr. 4.2 din 25 mai 2018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659CDCEC" w14:textId="3AE491B9" w:rsidR="00C3376B" w:rsidRPr="00665215" w:rsidRDefault="002207CC" w:rsidP="00C3376B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9</w:t>
      </w:r>
      <w:r w:rsidR="00C3376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Prin încheierea din </w:t>
      </w:r>
      <w:r w:rsidR="00DF1DE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C3376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aprilie 2019, instanța de judecată a admis cererea privind ridicarea excepției de neconstituționalitate </w:t>
      </w:r>
      <w:proofErr w:type="spellStart"/>
      <w:r w:rsidR="00C3376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="00C3376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dispus trimiterea sesizării către Curtea Constituțională, în vederea soluționării acesteia.</w:t>
      </w:r>
    </w:p>
    <w:p w14:paraId="2E2C446C" w14:textId="77777777" w:rsidR="003A51A6" w:rsidRPr="00665215" w:rsidRDefault="003A51A6" w:rsidP="003A51A6">
      <w:pPr>
        <w:keepNext/>
        <w:keepLines/>
        <w:suppressAutoHyphens/>
        <w:spacing w:before="360" w:after="240" w:line="240" w:lineRule="auto"/>
        <w:ind w:left="635" w:hanging="403"/>
        <w:jc w:val="both"/>
        <w:rPr>
          <w:rFonts w:ascii="Times New Roman" w:eastAsia="Calibri" w:hAnsi="Times New Roman" w:cs="Times New Roman"/>
          <w:b/>
          <w:sz w:val="24"/>
          <w:szCs w:val="20"/>
          <w:lang w:val="ro-MD" w:eastAsia="ru-RU"/>
        </w:rPr>
      </w:pPr>
      <w:r w:rsidRPr="00665215">
        <w:rPr>
          <w:rFonts w:ascii="Times New Roman" w:eastAsia="Calibri" w:hAnsi="Times New Roman" w:cs="Times New Roman"/>
          <w:b/>
          <w:sz w:val="24"/>
          <w:szCs w:val="20"/>
          <w:lang w:val="ro-MD" w:eastAsia="ru-RU"/>
        </w:rPr>
        <w:t>B. Legislația pertinentă</w:t>
      </w:r>
    </w:p>
    <w:p w14:paraId="7081CD60" w14:textId="59680D05" w:rsidR="007355BC" w:rsidRPr="00665215" w:rsidRDefault="002207CC" w:rsidP="00D16776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10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Prevederile relevante ale </w:t>
      </w:r>
      <w:proofErr w:type="spellStart"/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Constituţiei</w:t>
      </w:r>
      <w:proofErr w:type="spellEnd"/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sunt următoarele:</w:t>
      </w:r>
      <w:bookmarkStart w:id="1" w:name="Articolul_1"/>
      <w:bookmarkStart w:id="2" w:name="bookmark2"/>
    </w:p>
    <w:p w14:paraId="1728CF62" w14:textId="77777777" w:rsidR="009233BE" w:rsidRDefault="009233BE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</w:p>
    <w:p w14:paraId="18452361" w14:textId="72C1FD8C" w:rsidR="00D478DF" w:rsidRPr="00665215" w:rsidRDefault="00D478DF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Articolul 9</w:t>
      </w:r>
    </w:p>
    <w:p w14:paraId="2F6AFB95" w14:textId="77777777" w:rsidR="00D478DF" w:rsidRPr="00665215" w:rsidRDefault="00D478DF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Principiile fundamentale privind proprietatea</w:t>
      </w:r>
    </w:p>
    <w:p w14:paraId="36425793" w14:textId="20DF5556" w:rsidR="00D478DF" w:rsidRPr="00665215" w:rsidRDefault="00D478DF" w:rsidP="00D478DF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„(1) Proprietatea este publică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privată. Ea se constituie din bunuri materiale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intelectuale.</w:t>
      </w:r>
    </w:p>
    <w:p w14:paraId="2A267114" w14:textId="77777777" w:rsidR="00D478DF" w:rsidRPr="00665215" w:rsidRDefault="00D478DF" w:rsidP="00D478DF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(2) Proprietatea nu poate fi folosită în detrimentul drepturilor,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libertăţilor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demnităţii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omului.</w:t>
      </w:r>
    </w:p>
    <w:p w14:paraId="7F8089CB" w14:textId="3D18B1DF" w:rsidR="00D478DF" w:rsidRPr="00665215" w:rsidRDefault="00D478DF" w:rsidP="00D478DF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(3)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Piaţa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, libera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iniţiativă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economică,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concurenţa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loială </w:t>
      </w:r>
      <w:r w:rsidR="00FA43E0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sunt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factorii de bază ai economiei.”</w:t>
      </w:r>
    </w:p>
    <w:p w14:paraId="0AE1A4E8" w14:textId="77777777" w:rsidR="00B6396B" w:rsidRPr="00665215" w:rsidRDefault="00B6396B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Articolul 109</w:t>
      </w:r>
    </w:p>
    <w:p w14:paraId="0D8011AE" w14:textId="77777777" w:rsidR="00B6396B" w:rsidRPr="00665215" w:rsidRDefault="00B6396B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Principiile de bază ale administrării publice locale</w:t>
      </w:r>
    </w:p>
    <w:p w14:paraId="0532F8F0" w14:textId="1DC2A95F" w:rsidR="00B6396B" w:rsidRPr="00665215" w:rsidRDefault="00B6396B" w:rsidP="00B6396B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„(1)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Administraţia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publică în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unităţile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administrativ-teritoriale se întemeiază pe principiile autonomiei locale, ale descentralizării serviciilor publice, ale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eligibilităţii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autorităţilor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administraţiei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publice locale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ale consultării </w:t>
      </w:r>
      <w:r w:rsidR="00FA43E0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cetățenilor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în problemele locale de interes deosebit.</w:t>
      </w:r>
    </w:p>
    <w:p w14:paraId="0F84AF8F" w14:textId="5675EBA1" w:rsidR="00B6396B" w:rsidRPr="00665215" w:rsidRDefault="00B6396B" w:rsidP="00B6396B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lastRenderedPageBreak/>
        <w:t xml:space="preserve">(2) Autonomia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priveşte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r w:rsidR="00FA43E0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atât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organizarea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r w:rsidR="00FA43E0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funcționarea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administraţiei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publice locale, </w:t>
      </w:r>
      <w:r w:rsidR="00FA43E0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cât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gestiunea </w:t>
      </w:r>
      <w:r w:rsidR="00FA43E0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colectivităților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pe care le reprezintă.</w:t>
      </w:r>
    </w:p>
    <w:p w14:paraId="0C4FDAF4" w14:textId="7275332C" w:rsidR="00D478DF" w:rsidRPr="00665215" w:rsidRDefault="00B6396B" w:rsidP="00B6396B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(3) Aplicarea principiilor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enunţate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nu poate afecta caracterul de stat unitar.”</w:t>
      </w:r>
    </w:p>
    <w:p w14:paraId="14AF693B" w14:textId="77777777" w:rsidR="005210CB" w:rsidRPr="00665215" w:rsidRDefault="005210CB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Articolul 126</w:t>
      </w:r>
    </w:p>
    <w:p w14:paraId="2864B186" w14:textId="77777777" w:rsidR="005210CB" w:rsidRPr="00665215" w:rsidRDefault="005210CB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Econ</w:t>
      </w:r>
      <w:bookmarkStart w:id="3" w:name="_GoBack"/>
      <w:bookmarkEnd w:id="3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omia</w:t>
      </w:r>
    </w:p>
    <w:p w14:paraId="39FB1C89" w14:textId="7267EAC8" w:rsidR="005210CB" w:rsidRPr="00665215" w:rsidRDefault="005210CB" w:rsidP="005210CB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„(1) Economia Republicii Moldova este economie de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piaţă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, de orientare socială, bazată pe proprietatea privată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pe proprietatea publică, antrenate în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concurenţă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liberă.</w:t>
      </w:r>
    </w:p>
    <w:p w14:paraId="71829476" w14:textId="77777777" w:rsidR="005210CB" w:rsidRPr="00665215" w:rsidRDefault="005210CB" w:rsidP="005210CB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(2) Statul trebuie să asigure:</w:t>
      </w:r>
    </w:p>
    <w:p w14:paraId="39866F8C" w14:textId="2624DDD9" w:rsidR="005210CB" w:rsidRPr="00665215" w:rsidRDefault="005210CB" w:rsidP="005210CB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[...]</w:t>
      </w:r>
    </w:p>
    <w:p w14:paraId="75723149" w14:textId="77777777" w:rsidR="005210CB" w:rsidRPr="00665215" w:rsidRDefault="005210CB" w:rsidP="005210CB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b) libertatea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comerţului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activităţii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de întreprinzător,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protecţia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concurenţei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loiale, crearea unui cadru favorabil valorificării tuturor factorilor de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producţie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;</w:t>
      </w:r>
    </w:p>
    <w:p w14:paraId="10E9CC1E" w14:textId="2C21FD6D" w:rsidR="00D478DF" w:rsidRPr="00665215" w:rsidRDefault="005210CB" w:rsidP="005210CB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[...]”</w:t>
      </w:r>
    </w:p>
    <w:bookmarkEnd w:id="1"/>
    <w:p w14:paraId="47C64545" w14:textId="77777777" w:rsidR="00F74753" w:rsidRPr="00665215" w:rsidRDefault="00F74753" w:rsidP="007B555A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0D56599" w14:textId="490CF7DA" w:rsidR="00F46FB7" w:rsidRPr="00665215" w:rsidRDefault="006F1A47" w:rsidP="007B555A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11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bookmarkEnd w:id="2"/>
      <w:r w:rsidR="001C7DF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Prevederile relevante ale </w:t>
      </w:r>
      <w:r w:rsidR="00FE3FF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Legii nr. 278 din 14 decembrie 2007 privind controlul tutunului sunt u</w:t>
      </w:r>
      <w:r w:rsidR="0086043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="00FE3FF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mătoarele</w:t>
      </w:r>
      <w:r w:rsidR="001C7DF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  <w:bookmarkStart w:id="4" w:name="Articolul_328."/>
    </w:p>
    <w:bookmarkEnd w:id="4"/>
    <w:p w14:paraId="3545FD62" w14:textId="77777777" w:rsidR="009233BE" w:rsidRDefault="009233BE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</w:p>
    <w:p w14:paraId="3563E553" w14:textId="598A9A15" w:rsidR="001B0B51" w:rsidRPr="00665215" w:rsidRDefault="001B0B51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Articolul 24</w:t>
      </w:r>
    </w:p>
    <w:p w14:paraId="23A9F6B9" w14:textId="61528276" w:rsidR="001B0B51" w:rsidRPr="00665215" w:rsidRDefault="001B0B51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 xml:space="preserve">Comercializarea produselor din tutun </w:t>
      </w:r>
      <w:proofErr w:type="spellStart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şi</w:t>
      </w:r>
      <w:proofErr w:type="spellEnd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 xml:space="preserve"> a produselor conexe</w:t>
      </w:r>
    </w:p>
    <w:p w14:paraId="313FA4B0" w14:textId="719DB1E7" w:rsidR="001B0B51" w:rsidRPr="00665215" w:rsidRDefault="001B0B51" w:rsidP="001B0B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„[...] </w:t>
      </w:r>
    </w:p>
    <w:p w14:paraId="35414CE4" w14:textId="37CE29F2" w:rsidR="001B0B51" w:rsidRPr="00665215" w:rsidRDefault="001B0B51" w:rsidP="001B0B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(2) </w:t>
      </w:r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Regulile de plasare pe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piaţă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a produselor din tutun pentru fumat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produselor conexe se stabilesc de către Guvern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.”</w:t>
      </w:r>
    </w:p>
    <w:p w14:paraId="760A9D74" w14:textId="3DB20715" w:rsidR="001B0B51" w:rsidRPr="00665215" w:rsidRDefault="001B0B51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Articolul 25</w:t>
      </w:r>
    </w:p>
    <w:p w14:paraId="3C16C75E" w14:textId="77777777" w:rsidR="009233BE" w:rsidRDefault="001B0B51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 xml:space="preserve">Prevenirea accesului minorilor la produsele din tutun </w:t>
      </w:r>
      <w:proofErr w:type="spellStart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şi</w:t>
      </w:r>
      <w:proofErr w:type="spellEnd"/>
    </w:p>
    <w:p w14:paraId="2F2DD20E" w14:textId="476656A5" w:rsidR="001B0B51" w:rsidRPr="00665215" w:rsidRDefault="001B0B51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la produsele conexe</w:t>
      </w:r>
    </w:p>
    <w:p w14:paraId="40E2E83D" w14:textId="19DCFCE5" w:rsidR="001B0B51" w:rsidRPr="00665215" w:rsidRDefault="001B0B51" w:rsidP="001B0B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„[...]</w:t>
      </w:r>
    </w:p>
    <w:p w14:paraId="423A41AF" w14:textId="5F1BF382" w:rsidR="001B0B51" w:rsidRPr="00665215" w:rsidRDefault="001B0B51" w:rsidP="001B0B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(6)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Unităţile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cu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suprafaţa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comercială mai mică de 20 m</w:t>
      </w:r>
      <w:r w:rsidRPr="00665215">
        <w:rPr>
          <w:rStyle w:val="apple-converted-space"/>
          <w:rFonts w:ascii="Times New Roman CE" w:hAnsi="Times New Roman CE" w:cs="Times New Roman CE"/>
          <w:b/>
          <w:sz w:val="20"/>
          <w:vertAlign w:val="superscript"/>
          <w:lang w:val="ro-MD"/>
        </w:rPr>
        <w:t xml:space="preserve">2 </w:t>
      </w:r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ce comercializează produse din tutun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produse conexe trebuie să fie amplasate la o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distanţă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de cel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puţin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200 m de la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instituţiile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de învățământ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instituţiile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medico-sanitare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.”</w:t>
      </w:r>
    </w:p>
    <w:p w14:paraId="7A7700D4" w14:textId="77777777" w:rsidR="002962E0" w:rsidRPr="00665215" w:rsidRDefault="002962E0" w:rsidP="002962E0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4F49811" w14:textId="20235CF4" w:rsidR="002962E0" w:rsidRPr="00665215" w:rsidRDefault="006F1A47" w:rsidP="002962E0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12</w:t>
      </w:r>
      <w:r w:rsidR="002962E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Prevederile relevante ale Legii nr. 436 din 28 decembrie 2006 privind </w:t>
      </w:r>
      <w:proofErr w:type="spellStart"/>
      <w:r w:rsidR="002962E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administraţia</w:t>
      </w:r>
      <w:proofErr w:type="spellEnd"/>
      <w:r w:rsidR="002962E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publică locală</w:t>
      </w:r>
      <w:r w:rsidR="00ED1A4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2962E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sunt următoarele:</w:t>
      </w:r>
    </w:p>
    <w:p w14:paraId="00878224" w14:textId="77777777" w:rsidR="009233BE" w:rsidRDefault="009233BE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</w:p>
    <w:p w14:paraId="2594E5E8" w14:textId="3AAFACDE" w:rsidR="00D90829" w:rsidRPr="00665215" w:rsidRDefault="00D90829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Articolul 6</w:t>
      </w:r>
    </w:p>
    <w:p w14:paraId="63778919" w14:textId="4EF4EF80" w:rsidR="00D90829" w:rsidRPr="00665215" w:rsidRDefault="00D90829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 xml:space="preserve">Raporturile dintre </w:t>
      </w:r>
      <w:proofErr w:type="spellStart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autorităţile</w:t>
      </w:r>
      <w:proofErr w:type="spellEnd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 xml:space="preserve"> </w:t>
      </w:r>
      <w:proofErr w:type="spellStart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administraţiei</w:t>
      </w:r>
      <w:proofErr w:type="spellEnd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 xml:space="preserve"> publice</w:t>
      </w:r>
    </w:p>
    <w:p w14:paraId="59082552" w14:textId="73E7FB84" w:rsidR="002962E0" w:rsidRPr="00665215" w:rsidRDefault="00D90829" w:rsidP="00D90829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„(1) </w:t>
      </w:r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Consiliile locale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cele raionale, primarii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preşedinţii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de raioane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funcţionează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ca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autorităţi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administrative autonome, soluționând treburile publice din sate (comune),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oraşe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(municipii)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raioane în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condiţiile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legii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.</w:t>
      </w:r>
    </w:p>
    <w:p w14:paraId="5C33F985" w14:textId="71706318" w:rsidR="00D90829" w:rsidRPr="00665215" w:rsidRDefault="00D90829" w:rsidP="00D90829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[...]”</w:t>
      </w:r>
    </w:p>
    <w:p w14:paraId="0248E5AE" w14:textId="541D10C2" w:rsidR="00176051" w:rsidRPr="00665215" w:rsidRDefault="00176051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Articolul 14</w:t>
      </w:r>
    </w:p>
    <w:p w14:paraId="3305D578" w14:textId="61D34D49" w:rsidR="00176051" w:rsidRPr="00665215" w:rsidRDefault="00176051" w:rsidP="00923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  <w:proofErr w:type="spellStart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>Competenţele</w:t>
      </w:r>
      <w:proofErr w:type="spellEnd"/>
      <w:r w:rsidRPr="00665215"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  <w:t xml:space="preserve"> de bază ale consiliilor locale</w:t>
      </w:r>
    </w:p>
    <w:p w14:paraId="01DB38FC" w14:textId="541EDB6D" w:rsidR="00176051" w:rsidRPr="00665215" w:rsidRDefault="009331CA" w:rsidP="001760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„</w:t>
      </w:r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(1) Consiliul local are drept de </w:t>
      </w:r>
      <w:proofErr w:type="spellStart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iniţiativă</w:t>
      </w:r>
      <w:proofErr w:type="spellEnd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şi</w:t>
      </w:r>
      <w:proofErr w:type="spellEnd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decide, în </w:t>
      </w:r>
      <w:proofErr w:type="spellStart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condiţiile</w:t>
      </w:r>
      <w:proofErr w:type="spellEnd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legii, în toate problemele de interes local, cu </w:t>
      </w:r>
      <w:proofErr w:type="spellStart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excepţia</w:t>
      </w:r>
      <w:proofErr w:type="spellEnd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celor care </w:t>
      </w:r>
      <w:proofErr w:type="spellStart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ţin</w:t>
      </w:r>
      <w:proofErr w:type="spellEnd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de </w:t>
      </w:r>
      <w:proofErr w:type="spellStart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competenţa</w:t>
      </w:r>
      <w:proofErr w:type="spellEnd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altor </w:t>
      </w:r>
      <w:proofErr w:type="spellStart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autorităţi</w:t>
      </w:r>
      <w:proofErr w:type="spellEnd"/>
      <w:r w:rsidR="00176051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publice.</w:t>
      </w:r>
    </w:p>
    <w:p w14:paraId="18B0142E" w14:textId="3E8A1329" w:rsidR="00176051" w:rsidRPr="00665215" w:rsidRDefault="00176051" w:rsidP="001760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(2) Pornind de la domeniile de activitate ale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autorităţilor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administraţiei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publice locale de nivelul </w:t>
      </w:r>
      <w:r w:rsidR="000226AB"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întâi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 stabilite la art.4 al Legii privind descentralizarea administrativă, consiliul local realizează următoarele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competenţe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:</w:t>
      </w:r>
    </w:p>
    <w:p w14:paraId="239BC1AB" w14:textId="1B896160" w:rsidR="00176051" w:rsidRPr="00665215" w:rsidRDefault="00176051" w:rsidP="001760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lastRenderedPageBreak/>
        <w:t>[...]</w:t>
      </w:r>
    </w:p>
    <w:p w14:paraId="4C02FB86" w14:textId="77777777" w:rsidR="00176051" w:rsidRPr="00665215" w:rsidRDefault="00176051" w:rsidP="001760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q) </w:t>
      </w:r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aprobă, în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condiţiile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legii, norme specifice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tarife pentru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instituţiile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publice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serviciile publice de interes local din subordine, cu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excepţia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tarifelor pentru serviciile publice de alimentare cu energie termică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de alimentare cu apă tehnologică, inclusiv aprobă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cerinţe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privind regimul de lucru al întreprinderilor comerciale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de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alimentaţie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publică, indiferent de tipul de proprietate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forma juridică de organizare, precum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şi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al persoanelor fizice care practică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comerţul</w:t>
      </w:r>
      <w:proofErr w:type="spellEnd"/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;</w:t>
      </w:r>
    </w:p>
    <w:p w14:paraId="1BBEBD05" w14:textId="00697227" w:rsidR="00176051" w:rsidRPr="00665215" w:rsidRDefault="00176051" w:rsidP="001760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q</w:t>
      </w:r>
      <w:r w:rsidRPr="00665215">
        <w:rPr>
          <w:rStyle w:val="apple-converted-space"/>
          <w:rFonts w:ascii="Times New Roman CE" w:hAnsi="Times New Roman CE" w:cs="Times New Roman CE"/>
          <w:sz w:val="20"/>
          <w:vertAlign w:val="superscript"/>
          <w:lang w:val="ro-MD"/>
        </w:rPr>
        <w:t>1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 xml:space="preserve">) </w:t>
      </w:r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aprobă regulamentul de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desfăşurare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a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activităţilor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de </w:t>
      </w:r>
      <w:proofErr w:type="spellStart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>comerţ</w:t>
      </w:r>
      <w:proofErr w:type="spellEnd"/>
      <w:r w:rsidRPr="00665215">
        <w:rPr>
          <w:rStyle w:val="apple-converted-space"/>
          <w:rFonts w:ascii="Times New Roman CE" w:hAnsi="Times New Roman CE" w:cs="Times New Roman CE"/>
          <w:b/>
          <w:sz w:val="20"/>
          <w:lang w:val="ro-MD"/>
        </w:rPr>
        <w:t xml:space="preserve"> în localitatea respectivă</w:t>
      </w: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;</w:t>
      </w:r>
    </w:p>
    <w:p w14:paraId="684CE036" w14:textId="531E670A" w:rsidR="00176051" w:rsidRPr="00665215" w:rsidRDefault="00176051" w:rsidP="00176051">
      <w:pPr>
        <w:tabs>
          <w:tab w:val="left" w:pos="851"/>
        </w:tabs>
        <w:suppressAutoHyphens/>
        <w:spacing w:before="120" w:after="120" w:line="240" w:lineRule="auto"/>
        <w:ind w:left="284" w:firstLine="142"/>
        <w:jc w:val="both"/>
        <w:rPr>
          <w:rStyle w:val="apple-converted-space"/>
          <w:rFonts w:ascii="Times New Roman CE" w:hAnsi="Times New Roman CE" w:cs="Times New Roman CE"/>
          <w:sz w:val="20"/>
          <w:lang w:val="ro-MD"/>
        </w:rPr>
      </w:pPr>
      <w:r w:rsidRPr="00665215">
        <w:rPr>
          <w:rStyle w:val="apple-converted-space"/>
          <w:rFonts w:ascii="Times New Roman CE" w:hAnsi="Times New Roman CE" w:cs="Times New Roman CE"/>
          <w:sz w:val="20"/>
          <w:lang w:val="ro-MD"/>
        </w:rPr>
        <w:t>[...]”</w:t>
      </w:r>
    </w:p>
    <w:p w14:paraId="1B53FBCC" w14:textId="77777777" w:rsidR="002962E0" w:rsidRPr="00665215" w:rsidRDefault="002962E0" w:rsidP="00837B04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o-MD" w:eastAsia="ru-RU"/>
        </w:rPr>
      </w:pPr>
    </w:p>
    <w:p w14:paraId="4A9588DB" w14:textId="36E18EE8" w:rsidR="003A51A6" w:rsidRPr="00665215" w:rsidRDefault="003A51A6" w:rsidP="003A51A6">
      <w:pPr>
        <w:keepNext/>
        <w:keepLines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u w:val="single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8"/>
          <w:szCs w:val="20"/>
          <w:lang w:val="ro-MD" w:eastAsia="ru-RU"/>
        </w:rPr>
        <w:t>ÎN DREPT</w:t>
      </w:r>
    </w:p>
    <w:p w14:paraId="65B01FE9" w14:textId="77777777" w:rsidR="003A51A6" w:rsidRPr="00665215" w:rsidRDefault="003A51A6" w:rsidP="003A51A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30C50C21" w14:textId="69842F5E" w:rsidR="003A51A6" w:rsidRPr="00665215" w:rsidRDefault="003A51A6" w:rsidP="003A51A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A. Argumentele autorului excepți</w:t>
      </w:r>
      <w:r w:rsidR="00282E3C"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ilor</w:t>
      </w:r>
      <w:r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de neconstituționalitate </w:t>
      </w:r>
    </w:p>
    <w:p w14:paraId="126F29B4" w14:textId="77777777" w:rsidR="003A51A6" w:rsidRPr="00665215" w:rsidRDefault="003A51A6" w:rsidP="003A51A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MD" w:eastAsia="ru-RU"/>
        </w:rPr>
      </w:pPr>
    </w:p>
    <w:p w14:paraId="4E211D6B" w14:textId="003EFBCF" w:rsidR="00225654" w:rsidRPr="00665215" w:rsidRDefault="006F1A47" w:rsidP="00703064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13</w:t>
      </w:r>
      <w:r w:rsidR="00582EC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1B63C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sesizarea nr. 73g/2019, autorul acesteia</w:t>
      </w:r>
      <w:r w:rsidR="00B93668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D8612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menționează că </w:t>
      </w:r>
      <w:r w:rsidR="00CB473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Decizia Consiliului municipal Chișinău nr. 10/2 din 9 octombrie 201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7,</w:t>
      </w:r>
      <w:r w:rsidR="00CB473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157E3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prin 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care a fost </w:t>
      </w:r>
      <w:r w:rsidR="00157E3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int</w:t>
      </w:r>
      <w:r w:rsidR="009A747D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er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zisă, </w:t>
      </w:r>
      <w:r w:rsidR="000166E4"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inter alia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157E3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comercializ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area</w:t>
      </w:r>
      <w:r w:rsidR="00157E3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produselor din tutun în apropierea instituțiilor de învățământ și a instituțiilor medico-sanitare</w:t>
      </w:r>
      <w:r w:rsidR="0007712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nu asigură o concurență liberă între comercianți</w:t>
      </w:r>
      <w:r w:rsidR="00B2383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În acest sens, autorul menționează că</w:t>
      </w:r>
      <w:r w:rsidR="006B4FF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2383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Decizia Consiliului </w:t>
      </w:r>
      <w:r w:rsidR="000D080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municipal Chișinău </w:t>
      </w:r>
      <w:r w:rsidR="0070306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este aplicabilă doar în privința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unitățil</w:t>
      </w:r>
      <w:r w:rsidR="00AD6CF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or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comerciale a căror suprafață comercială este mai mică de 20 m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>2</w:t>
      </w:r>
      <w:r w:rsidR="000166E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fără a se răsfrânge în privința unităților comerciale cu o suprafață mai mare</w:t>
      </w:r>
      <w:r w:rsidR="007301F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E95FA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05761060" w14:textId="2D29000F" w:rsidR="00225654" w:rsidRPr="00665215" w:rsidRDefault="00225654" w:rsidP="00225654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</w:t>
      </w:r>
      <w:r w:rsidR="006F1A4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4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DE234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otrivit autorului excepției de neconstituționalitate</w:t>
      </w:r>
      <w:r w:rsidR="00DE234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articolel</w:t>
      </w:r>
      <w:r w:rsidR="00DE234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 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24 alin. (2) și 25 alin. (6) din Legea nr. 278 din 14 decembrie 2007 privind controlul tutun</w:t>
      </w:r>
      <w:r w:rsidR="0041495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ului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articolel</w:t>
      </w:r>
      <w:r w:rsidR="00DE234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6 alin. (1) și 14 alin. (2) lit. q) și q</w:t>
      </w:r>
      <w:r w:rsidRPr="00676CD9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>1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din Legea n</w:t>
      </w:r>
      <w:r w:rsidR="00676CD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436 din 28 decembrie 2006 privind administrația publică locală și pct. 5.2 alin. (7) din Regulamentul de desfășurare a activității de comerț în mun</w:t>
      </w:r>
      <w:r w:rsidR="00676CD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icipiul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Chișinău, aprobat prin Decizia Consiliului municipal Chișinău nr. 10/2 din 9 octombrie 2017</w:t>
      </w:r>
      <w:r w:rsidR="00A64EE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EE1C5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contravin articolelor 9 alin. (3), 34, 51, 107 alin. (2), 109 alin. (3) și 126 alin. (2) lit. b) și g) din Constituție.</w:t>
      </w:r>
    </w:p>
    <w:p w14:paraId="06205260" w14:textId="0641ABB6" w:rsidR="006F1A47" w:rsidRPr="00665215" w:rsidRDefault="006F1A47" w:rsidP="00225654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15. </w:t>
      </w:r>
      <w:r w:rsidR="006235C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sesizarea nr. 75g/2019, autorul </w:t>
      </w:r>
      <w:r w:rsidR="0040298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ei</w:t>
      </w:r>
      <w:r w:rsidR="006235C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2926E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consideră</w:t>
      </w:r>
      <w:r w:rsidR="006235C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că </w:t>
      </w:r>
      <w:r w:rsidR="00844D7D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Decizi</w:t>
      </w:r>
      <w:r w:rsidR="005509B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="00844D7D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Consiliului municipal Orhei nr. 4.2 din 25 mai 2018 nu asigură o concurență liberă între comercianți</w:t>
      </w:r>
      <w:r w:rsidR="00346A4D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aceleași motive </w:t>
      </w:r>
      <w:r w:rsidR="00DA3B2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care</w:t>
      </w:r>
      <w:r w:rsidR="00346A4D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au fost menționate la § 13</w:t>
      </w:r>
      <w:r w:rsidR="00852D2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852D2E"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supra</w:t>
      </w:r>
      <w:r w:rsidR="00852D2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166F2D9C" w14:textId="19712374" w:rsidR="000A3519" w:rsidRDefault="00DE234B" w:rsidP="000A3519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16. Potrivit autorului excepției de neconstituționalitate, </w:t>
      </w:r>
      <w:r w:rsidR="006371D8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prevederile 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articolul</w:t>
      </w:r>
      <w:r w:rsidR="0009182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ui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24 alin. (2) din Legea nr. 278 din 14 decembrie 2007 privind controlul tutun</w:t>
      </w:r>
      <w:r w:rsidR="00FE23B8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ului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09182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="00A64EE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</w:t>
      </w:r>
      <w:r w:rsidR="0009182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articolul</w:t>
      </w:r>
      <w:r w:rsidR="0009182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ui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14 alin. (2) lit. q) și q</w:t>
      </w:r>
      <w:r w:rsidRPr="00752F0E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>1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din Legea nr.436 din 28 decembrie 2006 privind administrația publică locală și Decizi</w:t>
      </w:r>
      <w:r w:rsidR="00DD27C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Consiliului municipal Orhei nr. 4.2 din 25 mai 2018</w:t>
      </w:r>
      <w:r w:rsidR="00DE19F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contravin articolelor 9, 34, 53, 107, 109, 126 din Constituție.</w:t>
      </w:r>
    </w:p>
    <w:p w14:paraId="74BC4281" w14:textId="77777777" w:rsidR="009233BE" w:rsidRPr="00665215" w:rsidRDefault="009233BE" w:rsidP="000A3519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02D1113" w14:textId="2535A7B2" w:rsidR="003A51A6" w:rsidRPr="00665215" w:rsidRDefault="003A51A6" w:rsidP="000A3519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B. Aprecierea </w:t>
      </w:r>
      <w:proofErr w:type="spellStart"/>
      <w:r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Curţii</w:t>
      </w:r>
      <w:proofErr w:type="spellEnd"/>
    </w:p>
    <w:p w14:paraId="3BF4F911" w14:textId="77777777" w:rsidR="003A51A6" w:rsidRPr="00665215" w:rsidRDefault="003A51A6" w:rsidP="003A51A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14:paraId="4003E1FC" w14:textId="7E41F982" w:rsidR="003A51A6" w:rsidRPr="00665215" w:rsidRDefault="008D762C" w:rsidP="003A07E1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</w:t>
      </w:r>
      <w:r w:rsidR="00B842B0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7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Examinând admisibilitatea sesiz</w:t>
      </w:r>
      <w:r w:rsidR="00EA76C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ărilor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privind excepți</w:t>
      </w:r>
      <w:r w:rsidR="009572E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neconstituționalitate, Curtea constată următoarele.</w:t>
      </w:r>
    </w:p>
    <w:p w14:paraId="2EE245B3" w14:textId="17CE7E5B" w:rsidR="0031368C" w:rsidRPr="00665215" w:rsidRDefault="00B26116" w:rsidP="003A07E1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</w:t>
      </w:r>
      <w:r w:rsidR="006E247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8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19274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rticolul 135 alin. (1) lit. a) din Constituție</w:t>
      </w:r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prevede că Curtea Constituțională exercită, la sesizare,</w:t>
      </w:r>
      <w:r w:rsidR="003A51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controlul constituționalității </w:t>
      </w:r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legilor </w:t>
      </w:r>
      <w:proofErr w:type="spellStart"/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DB1C1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 </w:t>
      </w:r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hotărârilor Parlamentului, a decretelor Președintelui Republicii Moldova, a hotărârilor </w:t>
      </w:r>
      <w:proofErr w:type="spellStart"/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1C0AF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 </w:t>
      </w:r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ordonanțelor Guvernului, precum </w:t>
      </w:r>
      <w:proofErr w:type="spellStart"/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="0031368C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tratatelor internaționale la care Republica Moldova este parte. </w:t>
      </w:r>
    </w:p>
    <w:p w14:paraId="5C019CC1" w14:textId="768003AA" w:rsidR="00C87414" w:rsidRPr="00665215" w:rsidRDefault="00861287" w:rsidP="00C87414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 xml:space="preserve">19. </w:t>
      </w:r>
      <w:r w:rsidR="00947AC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Curtea constată că atât în sesizarea nr. 73g/2019, cât și în sesizarea nr. 75g/2019 autorul contestă</w:t>
      </w:r>
      <w:r w:rsidR="007D348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947AC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principal</w:t>
      </w:r>
      <w:r w:rsidR="007D348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947AC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5509B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Decizia Consiliului municipal Chișinău nr. 10/2 din 9 octombrie 2017 și Decizia Consiliului municipal Orhei nr. 4.2 din 25 mai 2018, pentru că acestea</w:t>
      </w:r>
      <w:r w:rsidR="00BC772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instituie o interdicție care</w:t>
      </w:r>
      <w:r w:rsidR="005509B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57444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încalcă</w:t>
      </w:r>
      <w:r w:rsidR="005509B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concurenț</w:t>
      </w:r>
      <w:r w:rsidR="00D5715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="005509B5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liberă între comercianți.</w:t>
      </w:r>
      <w:r w:rsidR="00AE58F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E326F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Deși autorul sesizărilor a contestat și prevederile articolelor 24 alin. (2) și 25 alin. (6) din Legea nr.278 din 14 decembrie 2007 privind controlul tutunului și a</w:t>
      </w:r>
      <w:r w:rsidR="007D348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</w:t>
      </w:r>
      <w:r w:rsidR="00E326F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articolelor 6 alin. (1) și 14 alin. (2) lit. q) și q</w:t>
      </w:r>
      <w:r w:rsidR="00E326FB" w:rsidRPr="007B1916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ru-RU"/>
        </w:rPr>
        <w:t>1</w:t>
      </w:r>
      <w:r w:rsidR="00E326F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din Legea n</w:t>
      </w:r>
      <w:r w:rsidR="007B191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="00E326F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436 din 28 decembrie 2006 privind administrația publică locală, </w:t>
      </w:r>
      <w:r w:rsidR="007B191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el</w:t>
      </w:r>
      <w:r w:rsidR="00E326F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nu </w:t>
      </w:r>
      <w:r w:rsidR="005D7659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și-a motivat susținerile.</w:t>
      </w:r>
      <w:r w:rsidR="0062511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Sub acest aspect, Curtea reține că</w:t>
      </w:r>
      <w:r w:rsidR="00DB227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verificarea legalității deciziilor </w:t>
      </w:r>
      <w:r w:rsidR="00FA73F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</w:t>
      </w:r>
      <w:r w:rsidR="00DB227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onsiliilor municipale</w:t>
      </w:r>
      <w:r w:rsidR="0062511A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DB227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nu ține de competența sa </w:t>
      </w:r>
      <w:proofErr w:type="spellStart"/>
      <w:r w:rsidR="00DB2276"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ratione</w:t>
      </w:r>
      <w:proofErr w:type="spellEnd"/>
      <w:r w:rsidR="00DB2276"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 xml:space="preserve"> </w:t>
      </w:r>
      <w:proofErr w:type="spellStart"/>
      <w:r w:rsidR="00DB2276" w:rsidRPr="00665215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materiae</w:t>
      </w:r>
      <w:proofErr w:type="spellEnd"/>
      <w:r w:rsidR="00DB227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așa cum a fost </w:t>
      </w:r>
      <w:r w:rsidR="007B261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stabilită aceasta</w:t>
      </w:r>
      <w:r w:rsidR="00DB227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către </w:t>
      </w:r>
      <w:r w:rsidR="007B261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constituantă</w:t>
      </w:r>
      <w:r w:rsidR="00DB227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la articolul 135 din Constituție.</w:t>
      </w:r>
      <w:r w:rsidR="00C8741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14682740" w14:textId="3A3A72F7" w:rsidR="002A3CA9" w:rsidRPr="00665215" w:rsidRDefault="002A3CA9" w:rsidP="00C87414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20. </w:t>
      </w:r>
      <w:r w:rsidR="00464D63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Totodată, Curtea </w:t>
      </w:r>
      <w:r w:rsidR="0096114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reamintește că în Hotărârea </w:t>
      </w:r>
      <w:r w:rsidR="00DF7FC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sa </w:t>
      </w:r>
      <w:r w:rsidR="00961144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 9 din 8 aprilie 2019</w:t>
      </w:r>
      <w:r w:rsidR="0083474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examinat dacă </w:t>
      </w:r>
      <w:r w:rsidR="00230DB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interdicția comercializării produselor </w:t>
      </w:r>
      <w:r w:rsidR="009D0E6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</w:t>
      </w:r>
      <w:r w:rsidR="00230DBB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 tutun în apropierea instituțiilor de învățământ și a instituțiilor medico-sanitare corespunde exigențelor constituționale referitoare la concurența liberă.</w:t>
      </w:r>
    </w:p>
    <w:p w14:paraId="0796CD8B" w14:textId="3F047556" w:rsidR="005D19B0" w:rsidRPr="00665215" w:rsidRDefault="005D19B0" w:rsidP="003A07E1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21. </w:t>
      </w:r>
      <w:r w:rsidR="00784BDE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Prin</w:t>
      </w:r>
      <w:r w:rsidR="00E072A2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urmare</w:t>
      </w:r>
      <w:r w:rsidR="00152BA6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Curtea reține că sesizările nr. 73g/2019 și nr. 75g/2019 nu întrunesc condițiile de admisibilitate pentru exercitarea controlului constituționalității.</w:t>
      </w:r>
    </w:p>
    <w:p w14:paraId="4861491E" w14:textId="77777777" w:rsidR="002A3CA9" w:rsidRPr="00665215" w:rsidRDefault="002A3CA9" w:rsidP="003A07E1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E09A8AA" w14:textId="2222C859" w:rsidR="00B30CFF" w:rsidRPr="00665215" w:rsidRDefault="003A51A6" w:rsidP="002F5C57">
      <w:pPr>
        <w:autoSpaceDE w:val="0"/>
        <w:autoSpaceDN w:val="0"/>
        <w:adjustRightInd w:val="0"/>
        <w:spacing w:after="0" w:line="240" w:lineRule="auto"/>
        <w:ind w:firstLine="23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Din aceste motive, în </w:t>
      </w:r>
      <w:r w:rsidR="00E268A1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baza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articolului 26 din Legea cu pri</w:t>
      </w:r>
      <w:r w:rsidR="00B30CF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vire la Curtea </w:t>
      </w:r>
      <w:proofErr w:type="spellStart"/>
      <w:r w:rsidR="00B30CF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Constituţională</w:t>
      </w:r>
      <w:proofErr w:type="spellEnd"/>
      <w:r w:rsidR="00B30CFF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și a </w:t>
      </w:r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articolelor 61 alin. (3)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64 din Codul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jurisdicţiei</w:t>
      </w:r>
      <w:proofErr w:type="spellEnd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constituţionale</w:t>
      </w:r>
      <w:proofErr w:type="spellEnd"/>
      <w:r w:rsidR="0028699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Curtea </w:t>
      </w:r>
      <w:proofErr w:type="spellStart"/>
      <w:r w:rsidR="00286997" w:rsidRPr="006652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Constituţională</w:t>
      </w:r>
      <w:proofErr w:type="spellEnd"/>
    </w:p>
    <w:p w14:paraId="5A9AB41C" w14:textId="77777777" w:rsidR="00C34BA7" w:rsidRPr="00665215" w:rsidRDefault="00C34BA7" w:rsidP="00B50D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69A52FBB" w14:textId="20CFAFDF" w:rsidR="003A51A6" w:rsidRPr="00665215" w:rsidRDefault="003A51A6" w:rsidP="003A51A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665215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D E C I D E:</w:t>
      </w:r>
    </w:p>
    <w:p w14:paraId="052B7D72" w14:textId="2744D059" w:rsidR="002825D7" w:rsidRPr="00665215" w:rsidRDefault="003A51A6" w:rsidP="002825D7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1. </w:t>
      </w:r>
      <w:r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Se declară inadmisibil</w:t>
      </w:r>
      <w:r w:rsidR="00602DB8"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>e</w:t>
      </w:r>
      <w:r w:rsidRPr="00665215">
        <w:rPr>
          <w:rFonts w:ascii="Times New Roman" w:eastAsia="Calibri" w:hAnsi="Times New Roman" w:cs="Times New Roman"/>
          <w:i/>
          <w:sz w:val="24"/>
          <w:szCs w:val="24"/>
          <w:lang w:val="ro-MD" w:eastAsia="ru-RU"/>
        </w:rPr>
        <w:t xml:space="preserve"> 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sesiz</w:t>
      </w:r>
      <w:r w:rsidR="00A7488B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ările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privind </w:t>
      </w:r>
      <w:proofErr w:type="spellStart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exc</w:t>
      </w:r>
      <w:r w:rsidR="00900499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epţia</w:t>
      </w:r>
      <w:proofErr w:type="spellEnd"/>
      <w:r w:rsidR="00900499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de </w:t>
      </w:r>
      <w:proofErr w:type="spellStart"/>
      <w:r w:rsidR="00900499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neconstituţionalitate</w:t>
      </w:r>
      <w:proofErr w:type="spellEnd"/>
      <w:r w:rsidR="00C34BA7"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:</w:t>
      </w:r>
    </w:p>
    <w:p w14:paraId="7F4918F4" w14:textId="77777777" w:rsidR="00B50D8B" w:rsidRPr="00665215" w:rsidRDefault="00B50D8B" w:rsidP="00B50D8B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- a articolelor 24 alin. (2) și 25 alin. (6) din Legea nr. 278 din 14 decembrie 2007 privind controlul tutunului;</w:t>
      </w:r>
    </w:p>
    <w:p w14:paraId="324F3DC1" w14:textId="728F7C36" w:rsidR="00B50D8B" w:rsidRPr="00665215" w:rsidRDefault="00B50D8B" w:rsidP="00B50D8B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- a articolelor 6 alin. (1) și 14 alin. (2) lit. q) și q</w:t>
      </w:r>
      <w:r w:rsidRPr="008D69BF">
        <w:rPr>
          <w:rFonts w:ascii="Times New Roman" w:eastAsia="Calibri" w:hAnsi="Times New Roman" w:cs="Times New Roman"/>
          <w:sz w:val="24"/>
          <w:szCs w:val="24"/>
          <w:vertAlign w:val="superscript"/>
          <w:lang w:val="ro-MD" w:eastAsia="ru-RU"/>
        </w:rPr>
        <w:t>1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) din Legea n</w:t>
      </w:r>
      <w:r w:rsidR="00D02A3B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r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. 436 din 28 decembrie 2006 privind administrația publică locală;</w:t>
      </w:r>
    </w:p>
    <w:p w14:paraId="2500EB5C" w14:textId="19F2ACE5" w:rsidR="00B50D8B" w:rsidRPr="00665215" w:rsidRDefault="00B50D8B" w:rsidP="00B50D8B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- a pct. 5.2 alin. (7) din Regulamentul de desfășurare a activității de comerț în mun</w:t>
      </w:r>
      <w:r w:rsidR="008D69BF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icipiul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Chișinău, aprobat prin Decizia Consiliului municipal Chișinău nr. 10/2 din 9 octombrie 2017;</w:t>
      </w:r>
    </w:p>
    <w:p w14:paraId="2F51DE85" w14:textId="77777777" w:rsidR="00B50D8B" w:rsidRPr="00665215" w:rsidRDefault="00B50D8B" w:rsidP="00B50D8B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- și a Deciziei Consiliului municipal Orhei nr. 4.2 din 25 mai 2018,</w:t>
      </w:r>
    </w:p>
    <w:p w14:paraId="1775296F" w14:textId="3768E6DA" w:rsidR="00A13A0E" w:rsidRPr="00665215" w:rsidRDefault="00B50D8B" w:rsidP="00A13A0E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ridicat</w:t>
      </w:r>
      <w:r w:rsidR="00AE023A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ă</w:t>
      </w: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de către dl Igor </w:t>
      </w:r>
      <w:proofErr w:type="spellStart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Blanari</w:t>
      </w:r>
      <w:proofErr w:type="spellEnd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, parte în dosarele nr. 3-502/2019 și nr.3-139/2019, pendinte la Judecătoria Chișinău, sediul Râșcani.</w:t>
      </w:r>
    </w:p>
    <w:p w14:paraId="2C4A05F9" w14:textId="77777777" w:rsidR="00364B7A" w:rsidRDefault="00364B7A" w:rsidP="00A13A0E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</w:p>
    <w:p w14:paraId="4DF0D711" w14:textId="3D9F88A5" w:rsidR="003A51A6" w:rsidRPr="00665215" w:rsidRDefault="003A51A6" w:rsidP="00A13A0E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ro-MD" w:eastAsia="ru-RU"/>
        </w:rPr>
      </w:pPr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2. Prezenta decizie este definitivă, nu poate fi supusă niciunei căi de atac, intră în vigoare la data adoptării </w:t>
      </w:r>
      <w:proofErr w:type="spellStart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665215">
        <w:rPr>
          <w:rFonts w:ascii="Times New Roman" w:eastAsia="Calibri" w:hAnsi="Times New Roman" w:cs="Times New Roman"/>
          <w:sz w:val="24"/>
          <w:szCs w:val="24"/>
          <w:lang w:val="ro-MD" w:eastAsia="ru-RU"/>
        </w:rPr>
        <w:t xml:space="preserve"> se publică în Monitorul Oficial al Republicii Moldova.</w:t>
      </w:r>
    </w:p>
    <w:p w14:paraId="2B777CD2" w14:textId="77777777" w:rsidR="003A51A6" w:rsidRPr="00665215" w:rsidRDefault="003A51A6" w:rsidP="003A5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val="ro-MD" w:eastAsia="ru-RU"/>
        </w:rPr>
      </w:pPr>
    </w:p>
    <w:p w14:paraId="21FC4F5F" w14:textId="77777777" w:rsidR="003A51A6" w:rsidRPr="00665215" w:rsidRDefault="003A51A6" w:rsidP="003A51A6">
      <w:pPr>
        <w:tabs>
          <w:tab w:val="center" w:pos="851"/>
          <w:tab w:val="center" w:pos="6521"/>
        </w:tabs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</w:pPr>
      <w:proofErr w:type="spellStart"/>
      <w:r w:rsidRPr="00665215"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  <w:t>Preşedinte</w:t>
      </w:r>
      <w:proofErr w:type="spellEnd"/>
      <w:r w:rsidRPr="00665215"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  <w:tab/>
      </w:r>
      <w:r w:rsidR="006921DF" w:rsidRPr="00665215">
        <w:rPr>
          <w:rFonts w:ascii="Times New Roman" w:eastAsia="Calibri" w:hAnsi="Times New Roman" w:cs="Times New Roman"/>
          <w:b/>
          <w:sz w:val="24"/>
          <w:szCs w:val="24"/>
          <w:lang w:val="ro-MD" w:eastAsia="ru-RU"/>
        </w:rPr>
        <w:t>Mihai POALELUNGI</w:t>
      </w:r>
    </w:p>
    <w:p w14:paraId="677DA323" w14:textId="77777777" w:rsidR="0089271D" w:rsidRPr="00665215" w:rsidRDefault="0089271D" w:rsidP="003A5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</w:pPr>
    </w:p>
    <w:p w14:paraId="1B200344" w14:textId="77777777" w:rsidR="00675A23" w:rsidRPr="00665215" w:rsidRDefault="00675A23" w:rsidP="006F46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</w:pPr>
    </w:p>
    <w:p w14:paraId="3629F902" w14:textId="77777777" w:rsidR="007D16F3" w:rsidRPr="00665215" w:rsidRDefault="007D16F3" w:rsidP="003A5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</w:pPr>
    </w:p>
    <w:p w14:paraId="03428923" w14:textId="77777777" w:rsidR="00AB043A" w:rsidRPr="00665215" w:rsidRDefault="00AB043A" w:rsidP="003A5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</w:pPr>
    </w:p>
    <w:p w14:paraId="2A93BB2A" w14:textId="74F7E878" w:rsidR="003A51A6" w:rsidRPr="00665215" w:rsidRDefault="00932D17" w:rsidP="003A5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</w:pPr>
      <w:proofErr w:type="spellStart"/>
      <w:r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Ch</w:t>
      </w:r>
      <w:r w:rsidR="003A51A6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işinău</w:t>
      </w:r>
      <w:proofErr w:type="spellEnd"/>
      <w:r w:rsidR="003A51A6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 xml:space="preserve">, </w:t>
      </w:r>
      <w:r w:rsidR="00DF4CE1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16</w:t>
      </w:r>
      <w:r w:rsidR="007D16F3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 xml:space="preserve"> </w:t>
      </w:r>
      <w:r w:rsidR="007A09C7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aprilie</w:t>
      </w:r>
      <w:r w:rsidR="003A51A6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 xml:space="preserve"> 201</w:t>
      </w:r>
      <w:r w:rsidR="008C41F9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9</w:t>
      </w:r>
    </w:p>
    <w:p w14:paraId="007FFDA0" w14:textId="7315FFC3" w:rsidR="003A51A6" w:rsidRPr="00665215" w:rsidRDefault="003A51A6" w:rsidP="003A5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</w:pPr>
      <w:r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DCC nr.</w:t>
      </w:r>
      <w:r w:rsidR="00144886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 xml:space="preserve"> </w:t>
      </w:r>
      <w:r w:rsidR="00DF4CE1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56</w:t>
      </w:r>
    </w:p>
    <w:p w14:paraId="4931928E" w14:textId="42073B5D" w:rsidR="000A0468" w:rsidRPr="00665215" w:rsidRDefault="003A51A6" w:rsidP="00F776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</w:pPr>
      <w:r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 xml:space="preserve">Dosarul nr. </w:t>
      </w:r>
      <w:r w:rsidR="00DF4CE1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73</w:t>
      </w:r>
      <w:r w:rsidR="002561F3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g</w:t>
      </w:r>
      <w:r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/201</w:t>
      </w:r>
      <w:r w:rsidR="009C619B" w:rsidRPr="00665215">
        <w:rPr>
          <w:rFonts w:ascii="Times New Roman" w:eastAsia="Calibri" w:hAnsi="Times New Roman" w:cs="Times New Roman"/>
          <w:b/>
          <w:i/>
          <w:sz w:val="20"/>
          <w:szCs w:val="20"/>
          <w:lang w:val="ro-MD" w:eastAsia="ru-RU"/>
        </w:rPr>
        <w:t>9</w:t>
      </w:r>
    </w:p>
    <w:p w14:paraId="4383F6DF" w14:textId="77777777" w:rsidR="00662D70" w:rsidRPr="00665215" w:rsidRDefault="00662D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MD" w:eastAsia="ru-RU"/>
        </w:rPr>
      </w:pPr>
    </w:p>
    <w:sectPr w:rsidR="00662D70" w:rsidRPr="00665215" w:rsidSect="00D745F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931" w:right="2546" w:bottom="1560" w:left="2274" w:header="56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9C70D" w14:textId="77777777" w:rsidR="00265FA8" w:rsidRDefault="00265FA8" w:rsidP="003A51A6">
      <w:pPr>
        <w:spacing w:after="0" w:line="240" w:lineRule="auto"/>
      </w:pPr>
      <w:r>
        <w:separator/>
      </w:r>
    </w:p>
  </w:endnote>
  <w:endnote w:type="continuationSeparator" w:id="0">
    <w:p w14:paraId="63C4B8A6" w14:textId="77777777" w:rsidR="00265FA8" w:rsidRDefault="00265FA8" w:rsidP="003A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84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2F462" w14:textId="3549ACA8" w:rsidR="000367C5" w:rsidRDefault="000367C5">
        <w:pPr>
          <w:pStyle w:val="a9"/>
          <w:jc w:val="right"/>
        </w:pPr>
        <w:r w:rsidRPr="00C872C5">
          <w:rPr>
            <w:rFonts w:ascii="Times New Roman" w:hAnsi="Times New Roman" w:cs="Times New Roman"/>
            <w:sz w:val="24"/>
          </w:rPr>
          <w:fldChar w:fldCharType="begin"/>
        </w:r>
        <w:r w:rsidRPr="00C872C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872C5">
          <w:rPr>
            <w:rFonts w:ascii="Times New Roman" w:hAnsi="Times New Roman" w:cs="Times New Roman"/>
            <w:sz w:val="24"/>
          </w:rPr>
          <w:fldChar w:fldCharType="separate"/>
        </w:r>
        <w:r w:rsidR="00344445">
          <w:rPr>
            <w:rFonts w:ascii="Times New Roman" w:hAnsi="Times New Roman" w:cs="Times New Roman"/>
            <w:noProof/>
            <w:sz w:val="24"/>
          </w:rPr>
          <w:t>6</w:t>
        </w:r>
        <w:r w:rsidRPr="00C872C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B6AD4B2" w14:textId="77777777" w:rsidR="000367C5" w:rsidRDefault="000367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F868A" w14:textId="77777777" w:rsidR="00265FA8" w:rsidRDefault="00265FA8" w:rsidP="003A51A6">
      <w:pPr>
        <w:spacing w:after="0" w:line="240" w:lineRule="auto"/>
      </w:pPr>
      <w:r>
        <w:separator/>
      </w:r>
    </w:p>
  </w:footnote>
  <w:footnote w:type="continuationSeparator" w:id="0">
    <w:p w14:paraId="5DE88256" w14:textId="77777777" w:rsidR="00265FA8" w:rsidRDefault="00265FA8" w:rsidP="003A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CB2A4" w14:textId="77777777" w:rsidR="000367C5" w:rsidRDefault="000367C5" w:rsidP="00D94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EDFA59" w14:textId="77777777" w:rsidR="000367C5" w:rsidRDefault="000367C5" w:rsidP="00D940D8">
    <w:pPr>
      <w:pStyle w:val="JuHeader"/>
      <w:ind w:right="360"/>
      <w:rPr>
        <w:rStyle w:val="a5"/>
      </w:rPr>
    </w:pPr>
    <w:r w:rsidRPr="00493231">
      <w:rPr>
        <w:lang w:val="en-US"/>
      </w:rPr>
      <w:tab/>
    </w:r>
    <w:r w:rsidRPr="003F7B58">
      <w:rPr>
        <w:noProof/>
      </w:rPr>
      <w:t xml:space="preserve">DECIZIE PRIVIND CONTROLUL CONSTITUŢIONALITĂŢII </w:t>
    </w:r>
    <w:r w:rsidRPr="003F7B58">
      <w:tab/>
    </w:r>
  </w:p>
  <w:p w14:paraId="44A9E7B9" w14:textId="77777777" w:rsidR="000367C5" w:rsidRPr="00EC2C70" w:rsidRDefault="000367C5" w:rsidP="00D940D8">
    <w:pPr>
      <w:pStyle w:val="JuHeader"/>
      <w:jc w:val="center"/>
      <w:rPr>
        <w:noProof/>
      </w:rPr>
    </w:pPr>
    <w:r w:rsidRPr="00EC2C70">
      <w:rPr>
        <w:noProof/>
      </w:rPr>
      <w:t>UNOR MODIFICĂRI ŞI COMPLETĂRI ÎN LEGEA CU PRIVIRE LA GUVERN</w:t>
    </w:r>
  </w:p>
  <w:p w14:paraId="452B714F" w14:textId="77777777" w:rsidR="000367C5" w:rsidRPr="00EC2C70" w:rsidRDefault="000367C5" w:rsidP="00D940D8">
    <w:pPr>
      <w:pStyle w:val="Ju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C18A2" w14:textId="77777777" w:rsidR="000367C5" w:rsidRDefault="000367C5" w:rsidP="005A1CAE">
    <w:pPr>
      <w:pStyle w:val="JuHeader"/>
      <w:tabs>
        <w:tab w:val="left" w:pos="993"/>
      </w:tabs>
      <w:ind w:right="360" w:firstLine="567"/>
      <w:jc w:val="center"/>
      <w:rPr>
        <w:noProof/>
        <w:sz w:val="20"/>
        <w:lang w:val="ro-RO"/>
      </w:rPr>
    </w:pPr>
  </w:p>
  <w:p w14:paraId="7190BF79" w14:textId="10202106" w:rsidR="000367C5" w:rsidRPr="009233BE" w:rsidRDefault="000367C5" w:rsidP="00515E8E">
    <w:pPr>
      <w:pStyle w:val="JuHeader"/>
      <w:tabs>
        <w:tab w:val="left" w:pos="993"/>
      </w:tabs>
      <w:ind w:right="-427"/>
      <w:rPr>
        <w:noProof/>
        <w:szCs w:val="18"/>
        <w:lang w:val="ro-RO"/>
      </w:rPr>
    </w:pPr>
    <w:r w:rsidRPr="009233BE">
      <w:rPr>
        <w:noProof/>
        <w:szCs w:val="18"/>
        <w:lang w:val="ro-RO"/>
      </w:rPr>
      <w:t>DECIZIE DE INADMISIBILITATE A SESIZĂRI</w:t>
    </w:r>
    <w:r w:rsidR="006A0064" w:rsidRPr="009233BE">
      <w:rPr>
        <w:noProof/>
        <w:szCs w:val="18"/>
        <w:lang w:val="ro-RO"/>
      </w:rPr>
      <w:t>LOR</w:t>
    </w:r>
    <w:r w:rsidRPr="009233BE">
      <w:rPr>
        <w:noProof/>
        <w:szCs w:val="18"/>
        <w:lang w:val="ro-RO"/>
      </w:rPr>
      <w:t xml:space="preserve"> NR. </w:t>
    </w:r>
    <w:r w:rsidR="006A0064" w:rsidRPr="009233BE">
      <w:rPr>
        <w:noProof/>
        <w:szCs w:val="18"/>
        <w:lang w:val="ro-RO"/>
      </w:rPr>
      <w:t>73</w:t>
    </w:r>
    <w:r w:rsidRPr="009233BE">
      <w:rPr>
        <w:noProof/>
        <w:szCs w:val="18"/>
        <w:lang w:val="ro-RO"/>
      </w:rPr>
      <w:t>G/2019</w:t>
    </w:r>
    <w:r w:rsidR="006A0064" w:rsidRPr="009233BE">
      <w:rPr>
        <w:noProof/>
        <w:szCs w:val="18"/>
        <w:lang w:val="ro-RO"/>
      </w:rPr>
      <w:t xml:space="preserve"> ȘI NR. 75G/2019</w:t>
    </w:r>
  </w:p>
  <w:p w14:paraId="590E79D8" w14:textId="77777777" w:rsidR="000367C5" w:rsidRPr="003A51A6" w:rsidRDefault="000367C5" w:rsidP="009520A1">
    <w:pPr>
      <w:pStyle w:val="JuHeader"/>
      <w:tabs>
        <w:tab w:val="left" w:pos="993"/>
      </w:tabs>
      <w:ind w:right="360" w:firstLine="567"/>
      <w:jc w:val="center"/>
      <w:rPr>
        <w:noProof/>
        <w:sz w:val="20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8EC9" w14:textId="77777777" w:rsidR="000367C5" w:rsidRDefault="000367C5">
    <w:pPr>
      <w:pStyle w:val="a3"/>
      <w:jc w:val="center"/>
    </w:pPr>
  </w:p>
  <w:p w14:paraId="55837B73" w14:textId="77777777" w:rsidR="000367C5" w:rsidRDefault="000367C5">
    <w:pPr>
      <w:pStyle w:val="a3"/>
      <w:jc w:val="center"/>
    </w:pPr>
  </w:p>
  <w:p w14:paraId="3023E117" w14:textId="77777777" w:rsidR="000367C5" w:rsidRDefault="000367C5">
    <w:pPr>
      <w:pStyle w:val="a3"/>
      <w:jc w:val="center"/>
    </w:pPr>
    <w:r>
      <w:rPr>
        <w:rFonts w:ascii="Arial Black" w:hAnsi="Arial Black"/>
        <w:noProof/>
        <w:lang w:val="en-US"/>
      </w:rPr>
      <w:drawing>
        <wp:inline distT="0" distB="0" distL="0" distR="0" wp14:anchorId="23E292F3" wp14:editId="462C481F">
          <wp:extent cx="592455" cy="775335"/>
          <wp:effectExtent l="0" t="0" r="0" b="5715"/>
          <wp:docPr id="4" name="Picture 4" descr="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  <w:p w14:paraId="6B7F01ED" w14:textId="77777777" w:rsidR="000367C5" w:rsidRPr="005E5916" w:rsidRDefault="000367C5">
    <w:pPr>
      <w:pStyle w:val="a3"/>
      <w:jc w:val="center"/>
      <w:rPr>
        <w:rFonts w:ascii="Times New Roman" w:hAnsi="Times New Roman"/>
        <w:sz w:val="30"/>
        <w:szCs w:val="30"/>
      </w:rPr>
    </w:pPr>
    <w:r w:rsidRPr="005E5916">
      <w:rPr>
        <w:rStyle w:val="a6"/>
        <w:rFonts w:ascii="Times New Roman" w:hAnsi="Times New Roman"/>
        <w:bCs/>
        <w:sz w:val="30"/>
        <w:szCs w:val="30"/>
      </w:rPr>
      <w:t>Republica Moldova</w:t>
    </w:r>
  </w:p>
  <w:p w14:paraId="0279C162" w14:textId="77777777" w:rsidR="000367C5" w:rsidRDefault="000367C5">
    <w:pPr>
      <w:pStyle w:val="a3"/>
      <w:jc w:val="center"/>
      <w:rPr>
        <w:rStyle w:val="a6"/>
        <w:rFonts w:ascii="Times New Roman" w:hAnsi="Times New Roman"/>
        <w:bCs/>
        <w:sz w:val="30"/>
        <w:szCs w:val="30"/>
      </w:rPr>
    </w:pPr>
  </w:p>
  <w:p w14:paraId="13FC8FD1" w14:textId="77777777" w:rsidR="000367C5" w:rsidRPr="005E5916" w:rsidRDefault="000367C5">
    <w:pPr>
      <w:pStyle w:val="a3"/>
      <w:jc w:val="center"/>
      <w:rPr>
        <w:rFonts w:ascii="Times New Roman" w:hAnsi="Times New Roman"/>
        <w:sz w:val="32"/>
        <w:szCs w:val="32"/>
      </w:rPr>
    </w:pPr>
    <w:r w:rsidRPr="005E5916">
      <w:rPr>
        <w:rStyle w:val="a6"/>
        <w:rFonts w:ascii="Times New Roman" w:hAnsi="Times New Roman"/>
        <w:bCs/>
        <w:sz w:val="30"/>
        <w:szCs w:val="30"/>
      </w:rPr>
      <w:t>CURTEA CONSTITUŢIONALĂ</w:t>
    </w:r>
  </w:p>
  <w:p w14:paraId="5B25F5C8" w14:textId="77777777" w:rsidR="000367C5" w:rsidRPr="00AE212F" w:rsidRDefault="000367C5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95"/>
    <w:rsid w:val="000003F1"/>
    <w:rsid w:val="00001BA7"/>
    <w:rsid w:val="00002D92"/>
    <w:rsid w:val="00002E79"/>
    <w:rsid w:val="000030E1"/>
    <w:rsid w:val="00004245"/>
    <w:rsid w:val="00004C06"/>
    <w:rsid w:val="00004E44"/>
    <w:rsid w:val="000050D2"/>
    <w:rsid w:val="000052BA"/>
    <w:rsid w:val="00005D79"/>
    <w:rsid w:val="00006A65"/>
    <w:rsid w:val="00006F9C"/>
    <w:rsid w:val="000070C5"/>
    <w:rsid w:val="00010014"/>
    <w:rsid w:val="0001146B"/>
    <w:rsid w:val="00011737"/>
    <w:rsid w:val="00011B10"/>
    <w:rsid w:val="00011C82"/>
    <w:rsid w:val="00011CA4"/>
    <w:rsid w:val="00012049"/>
    <w:rsid w:val="0001217E"/>
    <w:rsid w:val="0001284C"/>
    <w:rsid w:val="00012BDB"/>
    <w:rsid w:val="00012CEE"/>
    <w:rsid w:val="00012EE9"/>
    <w:rsid w:val="000137B7"/>
    <w:rsid w:val="000137C1"/>
    <w:rsid w:val="00013C42"/>
    <w:rsid w:val="00013CFF"/>
    <w:rsid w:val="00014104"/>
    <w:rsid w:val="00015CD0"/>
    <w:rsid w:val="00015D3F"/>
    <w:rsid w:val="00015DCA"/>
    <w:rsid w:val="000162B8"/>
    <w:rsid w:val="000163D2"/>
    <w:rsid w:val="00016507"/>
    <w:rsid w:val="000166E4"/>
    <w:rsid w:val="000168D9"/>
    <w:rsid w:val="00016ED5"/>
    <w:rsid w:val="00017058"/>
    <w:rsid w:val="00017703"/>
    <w:rsid w:val="00020ABC"/>
    <w:rsid w:val="00020D01"/>
    <w:rsid w:val="00020ECB"/>
    <w:rsid w:val="00021540"/>
    <w:rsid w:val="000215B4"/>
    <w:rsid w:val="0002175F"/>
    <w:rsid w:val="00021EB3"/>
    <w:rsid w:val="000226AB"/>
    <w:rsid w:val="00022BB1"/>
    <w:rsid w:val="00022C0D"/>
    <w:rsid w:val="00022D84"/>
    <w:rsid w:val="000232E3"/>
    <w:rsid w:val="00023715"/>
    <w:rsid w:val="00023DC4"/>
    <w:rsid w:val="00023E72"/>
    <w:rsid w:val="000242E2"/>
    <w:rsid w:val="0002461C"/>
    <w:rsid w:val="000246B6"/>
    <w:rsid w:val="000249A3"/>
    <w:rsid w:val="00024A90"/>
    <w:rsid w:val="00025192"/>
    <w:rsid w:val="000256EE"/>
    <w:rsid w:val="00025849"/>
    <w:rsid w:val="00025DBE"/>
    <w:rsid w:val="00026E14"/>
    <w:rsid w:val="000278FD"/>
    <w:rsid w:val="00030436"/>
    <w:rsid w:val="000304A0"/>
    <w:rsid w:val="00030583"/>
    <w:rsid w:val="00030961"/>
    <w:rsid w:val="00030EE7"/>
    <w:rsid w:val="00030F1C"/>
    <w:rsid w:val="00031169"/>
    <w:rsid w:val="0003117E"/>
    <w:rsid w:val="000320F8"/>
    <w:rsid w:val="0003271D"/>
    <w:rsid w:val="00034308"/>
    <w:rsid w:val="00034429"/>
    <w:rsid w:val="000347C8"/>
    <w:rsid w:val="00034B0C"/>
    <w:rsid w:val="00034E8E"/>
    <w:rsid w:val="00035BC8"/>
    <w:rsid w:val="00035DF4"/>
    <w:rsid w:val="000361D5"/>
    <w:rsid w:val="000367C5"/>
    <w:rsid w:val="0003697E"/>
    <w:rsid w:val="00037192"/>
    <w:rsid w:val="00040855"/>
    <w:rsid w:val="000408DF"/>
    <w:rsid w:val="00040934"/>
    <w:rsid w:val="00040FD6"/>
    <w:rsid w:val="000412DC"/>
    <w:rsid w:val="000415F1"/>
    <w:rsid w:val="000418BE"/>
    <w:rsid w:val="00042AC3"/>
    <w:rsid w:val="0004361D"/>
    <w:rsid w:val="00043CC2"/>
    <w:rsid w:val="00044011"/>
    <w:rsid w:val="00044091"/>
    <w:rsid w:val="0004464A"/>
    <w:rsid w:val="00044798"/>
    <w:rsid w:val="00044D74"/>
    <w:rsid w:val="00045110"/>
    <w:rsid w:val="00046691"/>
    <w:rsid w:val="00046A83"/>
    <w:rsid w:val="00047479"/>
    <w:rsid w:val="00047AF6"/>
    <w:rsid w:val="00047FAA"/>
    <w:rsid w:val="00047FD4"/>
    <w:rsid w:val="000503B3"/>
    <w:rsid w:val="00050F2F"/>
    <w:rsid w:val="00050FA1"/>
    <w:rsid w:val="00051077"/>
    <w:rsid w:val="00051104"/>
    <w:rsid w:val="000513D8"/>
    <w:rsid w:val="000517BB"/>
    <w:rsid w:val="00051D16"/>
    <w:rsid w:val="00051EF8"/>
    <w:rsid w:val="0005208B"/>
    <w:rsid w:val="00052D41"/>
    <w:rsid w:val="00053104"/>
    <w:rsid w:val="00053132"/>
    <w:rsid w:val="00053D28"/>
    <w:rsid w:val="000542F0"/>
    <w:rsid w:val="0005431D"/>
    <w:rsid w:val="00054637"/>
    <w:rsid w:val="000549F8"/>
    <w:rsid w:val="00054AF1"/>
    <w:rsid w:val="00054D64"/>
    <w:rsid w:val="00054EF1"/>
    <w:rsid w:val="00055EE0"/>
    <w:rsid w:val="00057B41"/>
    <w:rsid w:val="00057D78"/>
    <w:rsid w:val="000606BB"/>
    <w:rsid w:val="0006094C"/>
    <w:rsid w:val="00060DBC"/>
    <w:rsid w:val="00061508"/>
    <w:rsid w:val="00061591"/>
    <w:rsid w:val="000616FD"/>
    <w:rsid w:val="000618BB"/>
    <w:rsid w:val="00061EA6"/>
    <w:rsid w:val="00062206"/>
    <w:rsid w:val="000622FA"/>
    <w:rsid w:val="00062920"/>
    <w:rsid w:val="00063536"/>
    <w:rsid w:val="00063998"/>
    <w:rsid w:val="0006490D"/>
    <w:rsid w:val="00064B8E"/>
    <w:rsid w:val="00065375"/>
    <w:rsid w:val="00065A9D"/>
    <w:rsid w:val="0006666C"/>
    <w:rsid w:val="00066ACF"/>
    <w:rsid w:val="00066F8E"/>
    <w:rsid w:val="000702CB"/>
    <w:rsid w:val="00070AFF"/>
    <w:rsid w:val="00070DA5"/>
    <w:rsid w:val="00071B3A"/>
    <w:rsid w:val="00072030"/>
    <w:rsid w:val="00072300"/>
    <w:rsid w:val="0007305B"/>
    <w:rsid w:val="00073571"/>
    <w:rsid w:val="0007378C"/>
    <w:rsid w:val="000737D7"/>
    <w:rsid w:val="00073A06"/>
    <w:rsid w:val="000740A5"/>
    <w:rsid w:val="0007473B"/>
    <w:rsid w:val="0007538D"/>
    <w:rsid w:val="000754E5"/>
    <w:rsid w:val="00076321"/>
    <w:rsid w:val="000765D7"/>
    <w:rsid w:val="000765DE"/>
    <w:rsid w:val="0007712E"/>
    <w:rsid w:val="0007788A"/>
    <w:rsid w:val="00080971"/>
    <w:rsid w:val="00080CD5"/>
    <w:rsid w:val="000815D7"/>
    <w:rsid w:val="00081682"/>
    <w:rsid w:val="0008176F"/>
    <w:rsid w:val="00081E8F"/>
    <w:rsid w:val="000822D1"/>
    <w:rsid w:val="000824C0"/>
    <w:rsid w:val="0008262F"/>
    <w:rsid w:val="0008297A"/>
    <w:rsid w:val="00083978"/>
    <w:rsid w:val="0008415E"/>
    <w:rsid w:val="0008425E"/>
    <w:rsid w:val="0008574E"/>
    <w:rsid w:val="00085A95"/>
    <w:rsid w:val="0008658C"/>
    <w:rsid w:val="0008689A"/>
    <w:rsid w:val="00086A18"/>
    <w:rsid w:val="00086D8E"/>
    <w:rsid w:val="00086DB3"/>
    <w:rsid w:val="000872CE"/>
    <w:rsid w:val="000872FD"/>
    <w:rsid w:val="0009018D"/>
    <w:rsid w:val="000906E1"/>
    <w:rsid w:val="00090788"/>
    <w:rsid w:val="00090B6A"/>
    <w:rsid w:val="00090BE0"/>
    <w:rsid w:val="0009182F"/>
    <w:rsid w:val="00091AB4"/>
    <w:rsid w:val="000922C0"/>
    <w:rsid w:val="00092864"/>
    <w:rsid w:val="000929C4"/>
    <w:rsid w:val="00092EA9"/>
    <w:rsid w:val="00092F53"/>
    <w:rsid w:val="00093062"/>
    <w:rsid w:val="00093A6A"/>
    <w:rsid w:val="00094164"/>
    <w:rsid w:val="0009437C"/>
    <w:rsid w:val="00094A08"/>
    <w:rsid w:val="00094C50"/>
    <w:rsid w:val="000959B6"/>
    <w:rsid w:val="00096217"/>
    <w:rsid w:val="00096472"/>
    <w:rsid w:val="000978AD"/>
    <w:rsid w:val="00097A4F"/>
    <w:rsid w:val="00097B35"/>
    <w:rsid w:val="00097B67"/>
    <w:rsid w:val="00097C20"/>
    <w:rsid w:val="000A01ED"/>
    <w:rsid w:val="000A02D7"/>
    <w:rsid w:val="000A03C3"/>
    <w:rsid w:val="000A0468"/>
    <w:rsid w:val="000A0952"/>
    <w:rsid w:val="000A120B"/>
    <w:rsid w:val="000A18D9"/>
    <w:rsid w:val="000A237A"/>
    <w:rsid w:val="000A2C87"/>
    <w:rsid w:val="000A30D0"/>
    <w:rsid w:val="000A3519"/>
    <w:rsid w:val="000A3527"/>
    <w:rsid w:val="000A36C6"/>
    <w:rsid w:val="000A3835"/>
    <w:rsid w:val="000A42B6"/>
    <w:rsid w:val="000A4713"/>
    <w:rsid w:val="000A4E72"/>
    <w:rsid w:val="000A4E7E"/>
    <w:rsid w:val="000A55B7"/>
    <w:rsid w:val="000A5884"/>
    <w:rsid w:val="000A635A"/>
    <w:rsid w:val="000A67BB"/>
    <w:rsid w:val="000A6A2E"/>
    <w:rsid w:val="000A6CD0"/>
    <w:rsid w:val="000A6F42"/>
    <w:rsid w:val="000A73D9"/>
    <w:rsid w:val="000A74C9"/>
    <w:rsid w:val="000A7926"/>
    <w:rsid w:val="000B0746"/>
    <w:rsid w:val="000B0A07"/>
    <w:rsid w:val="000B1E94"/>
    <w:rsid w:val="000B207B"/>
    <w:rsid w:val="000B3A60"/>
    <w:rsid w:val="000B457E"/>
    <w:rsid w:val="000B4747"/>
    <w:rsid w:val="000B4D41"/>
    <w:rsid w:val="000B52D1"/>
    <w:rsid w:val="000B5887"/>
    <w:rsid w:val="000B6525"/>
    <w:rsid w:val="000B690E"/>
    <w:rsid w:val="000B694F"/>
    <w:rsid w:val="000B7461"/>
    <w:rsid w:val="000B7625"/>
    <w:rsid w:val="000B767F"/>
    <w:rsid w:val="000B7BEB"/>
    <w:rsid w:val="000B7D53"/>
    <w:rsid w:val="000B7FD3"/>
    <w:rsid w:val="000C09C7"/>
    <w:rsid w:val="000C1162"/>
    <w:rsid w:val="000C1BD6"/>
    <w:rsid w:val="000C1ED9"/>
    <w:rsid w:val="000C20DA"/>
    <w:rsid w:val="000C2339"/>
    <w:rsid w:val="000C27C0"/>
    <w:rsid w:val="000C2B80"/>
    <w:rsid w:val="000C2E82"/>
    <w:rsid w:val="000C30C7"/>
    <w:rsid w:val="000C32A4"/>
    <w:rsid w:val="000C3952"/>
    <w:rsid w:val="000C4787"/>
    <w:rsid w:val="000C486D"/>
    <w:rsid w:val="000C4DF9"/>
    <w:rsid w:val="000C5455"/>
    <w:rsid w:val="000C6102"/>
    <w:rsid w:val="000C7240"/>
    <w:rsid w:val="000C744F"/>
    <w:rsid w:val="000D080A"/>
    <w:rsid w:val="000D118D"/>
    <w:rsid w:val="000D1321"/>
    <w:rsid w:val="000D1C21"/>
    <w:rsid w:val="000D25BE"/>
    <w:rsid w:val="000D2633"/>
    <w:rsid w:val="000D386A"/>
    <w:rsid w:val="000D3E61"/>
    <w:rsid w:val="000D3E84"/>
    <w:rsid w:val="000D4106"/>
    <w:rsid w:val="000D4338"/>
    <w:rsid w:val="000D469C"/>
    <w:rsid w:val="000D478C"/>
    <w:rsid w:val="000D47BE"/>
    <w:rsid w:val="000D4A80"/>
    <w:rsid w:val="000D575F"/>
    <w:rsid w:val="000D58FE"/>
    <w:rsid w:val="000D5A25"/>
    <w:rsid w:val="000D5E42"/>
    <w:rsid w:val="000D630A"/>
    <w:rsid w:val="000D7990"/>
    <w:rsid w:val="000D7C22"/>
    <w:rsid w:val="000D7E2C"/>
    <w:rsid w:val="000E00BA"/>
    <w:rsid w:val="000E01C8"/>
    <w:rsid w:val="000E0DA8"/>
    <w:rsid w:val="000E11B3"/>
    <w:rsid w:val="000E1963"/>
    <w:rsid w:val="000E1AE3"/>
    <w:rsid w:val="000E1C61"/>
    <w:rsid w:val="000E1F60"/>
    <w:rsid w:val="000E22DD"/>
    <w:rsid w:val="000E25BD"/>
    <w:rsid w:val="000E28B4"/>
    <w:rsid w:val="000E2B22"/>
    <w:rsid w:val="000E2DBA"/>
    <w:rsid w:val="000E3AB5"/>
    <w:rsid w:val="000E3F7B"/>
    <w:rsid w:val="000E440E"/>
    <w:rsid w:val="000E5A33"/>
    <w:rsid w:val="000E5B5B"/>
    <w:rsid w:val="000E5EC9"/>
    <w:rsid w:val="000E5FD4"/>
    <w:rsid w:val="000E629A"/>
    <w:rsid w:val="000E6C48"/>
    <w:rsid w:val="000E6DF8"/>
    <w:rsid w:val="000E7076"/>
    <w:rsid w:val="000E707C"/>
    <w:rsid w:val="000E741C"/>
    <w:rsid w:val="000E7E04"/>
    <w:rsid w:val="000E7E7A"/>
    <w:rsid w:val="000F0C16"/>
    <w:rsid w:val="000F25BF"/>
    <w:rsid w:val="000F2603"/>
    <w:rsid w:val="000F2FED"/>
    <w:rsid w:val="000F33DC"/>
    <w:rsid w:val="000F346B"/>
    <w:rsid w:val="000F3700"/>
    <w:rsid w:val="000F3BFE"/>
    <w:rsid w:val="000F3DB8"/>
    <w:rsid w:val="000F4A25"/>
    <w:rsid w:val="000F57BB"/>
    <w:rsid w:val="000F6095"/>
    <w:rsid w:val="000F6415"/>
    <w:rsid w:val="000F6677"/>
    <w:rsid w:val="000F6BEF"/>
    <w:rsid w:val="000F74AD"/>
    <w:rsid w:val="000F7EB8"/>
    <w:rsid w:val="00100463"/>
    <w:rsid w:val="001010B0"/>
    <w:rsid w:val="00101C63"/>
    <w:rsid w:val="001020DD"/>
    <w:rsid w:val="00102380"/>
    <w:rsid w:val="0010309E"/>
    <w:rsid w:val="00103401"/>
    <w:rsid w:val="00103922"/>
    <w:rsid w:val="00103E6E"/>
    <w:rsid w:val="00103F8A"/>
    <w:rsid w:val="00104063"/>
    <w:rsid w:val="001040A1"/>
    <w:rsid w:val="001049F6"/>
    <w:rsid w:val="00104EFE"/>
    <w:rsid w:val="00105950"/>
    <w:rsid w:val="001077C0"/>
    <w:rsid w:val="00107F06"/>
    <w:rsid w:val="0011018B"/>
    <w:rsid w:val="0011045D"/>
    <w:rsid w:val="0011082F"/>
    <w:rsid w:val="001109B5"/>
    <w:rsid w:val="00110A99"/>
    <w:rsid w:val="00110DA1"/>
    <w:rsid w:val="00111555"/>
    <w:rsid w:val="00111FF3"/>
    <w:rsid w:val="001122F6"/>
    <w:rsid w:val="001147B5"/>
    <w:rsid w:val="001167BA"/>
    <w:rsid w:val="001169BD"/>
    <w:rsid w:val="00117259"/>
    <w:rsid w:val="001178E9"/>
    <w:rsid w:val="00117C71"/>
    <w:rsid w:val="00117E18"/>
    <w:rsid w:val="00120DB0"/>
    <w:rsid w:val="00120EE2"/>
    <w:rsid w:val="001210E1"/>
    <w:rsid w:val="00121307"/>
    <w:rsid w:val="00121AA0"/>
    <w:rsid w:val="001233C2"/>
    <w:rsid w:val="00123CA6"/>
    <w:rsid w:val="00123CC8"/>
    <w:rsid w:val="00123E9A"/>
    <w:rsid w:val="001244FC"/>
    <w:rsid w:val="00124574"/>
    <w:rsid w:val="001252AE"/>
    <w:rsid w:val="00125433"/>
    <w:rsid w:val="001255B6"/>
    <w:rsid w:val="00125731"/>
    <w:rsid w:val="001275D1"/>
    <w:rsid w:val="00127CC8"/>
    <w:rsid w:val="00130780"/>
    <w:rsid w:val="0013098F"/>
    <w:rsid w:val="00131EA6"/>
    <w:rsid w:val="00132054"/>
    <w:rsid w:val="00132CE1"/>
    <w:rsid w:val="00134777"/>
    <w:rsid w:val="00134CA4"/>
    <w:rsid w:val="00134E10"/>
    <w:rsid w:val="001357DD"/>
    <w:rsid w:val="00135DBF"/>
    <w:rsid w:val="00137217"/>
    <w:rsid w:val="00137E17"/>
    <w:rsid w:val="001406F0"/>
    <w:rsid w:val="001414FD"/>
    <w:rsid w:val="00141BA8"/>
    <w:rsid w:val="00141D5B"/>
    <w:rsid w:val="0014224C"/>
    <w:rsid w:val="001423F1"/>
    <w:rsid w:val="00142481"/>
    <w:rsid w:val="00142913"/>
    <w:rsid w:val="00142E19"/>
    <w:rsid w:val="00143654"/>
    <w:rsid w:val="00143BBD"/>
    <w:rsid w:val="00144886"/>
    <w:rsid w:val="00144B04"/>
    <w:rsid w:val="00145277"/>
    <w:rsid w:val="001455CA"/>
    <w:rsid w:val="001458A5"/>
    <w:rsid w:val="0014656C"/>
    <w:rsid w:val="001469F9"/>
    <w:rsid w:val="00147A35"/>
    <w:rsid w:val="00147B48"/>
    <w:rsid w:val="00147CF0"/>
    <w:rsid w:val="0015043A"/>
    <w:rsid w:val="0015081B"/>
    <w:rsid w:val="00150E2B"/>
    <w:rsid w:val="00151425"/>
    <w:rsid w:val="00152295"/>
    <w:rsid w:val="001528D6"/>
    <w:rsid w:val="00152BA6"/>
    <w:rsid w:val="00152C48"/>
    <w:rsid w:val="0015373E"/>
    <w:rsid w:val="00153815"/>
    <w:rsid w:val="00153C74"/>
    <w:rsid w:val="00153CAF"/>
    <w:rsid w:val="00154343"/>
    <w:rsid w:val="00154358"/>
    <w:rsid w:val="001547B2"/>
    <w:rsid w:val="00154B87"/>
    <w:rsid w:val="00154CF5"/>
    <w:rsid w:val="00154DD9"/>
    <w:rsid w:val="00156191"/>
    <w:rsid w:val="00156308"/>
    <w:rsid w:val="00156983"/>
    <w:rsid w:val="00156A10"/>
    <w:rsid w:val="00156B35"/>
    <w:rsid w:val="00156F1F"/>
    <w:rsid w:val="001571BA"/>
    <w:rsid w:val="00157646"/>
    <w:rsid w:val="00157713"/>
    <w:rsid w:val="00157A1A"/>
    <w:rsid w:val="00157C37"/>
    <w:rsid w:val="00157E3E"/>
    <w:rsid w:val="001608B9"/>
    <w:rsid w:val="00160FE4"/>
    <w:rsid w:val="001612A7"/>
    <w:rsid w:val="00162225"/>
    <w:rsid w:val="001626B9"/>
    <w:rsid w:val="0016277A"/>
    <w:rsid w:val="00162F77"/>
    <w:rsid w:val="00163B0F"/>
    <w:rsid w:val="00163FAD"/>
    <w:rsid w:val="0016415C"/>
    <w:rsid w:val="0016424B"/>
    <w:rsid w:val="0016452C"/>
    <w:rsid w:val="001645E4"/>
    <w:rsid w:val="00164E53"/>
    <w:rsid w:val="00164E82"/>
    <w:rsid w:val="0016533F"/>
    <w:rsid w:val="00165617"/>
    <w:rsid w:val="00165E19"/>
    <w:rsid w:val="00166496"/>
    <w:rsid w:val="001664E5"/>
    <w:rsid w:val="00166F49"/>
    <w:rsid w:val="00166FDD"/>
    <w:rsid w:val="0016726F"/>
    <w:rsid w:val="0016771C"/>
    <w:rsid w:val="00167BE7"/>
    <w:rsid w:val="0017085D"/>
    <w:rsid w:val="001710AB"/>
    <w:rsid w:val="00171811"/>
    <w:rsid w:val="00171953"/>
    <w:rsid w:val="00171BBE"/>
    <w:rsid w:val="00171DD0"/>
    <w:rsid w:val="00172547"/>
    <w:rsid w:val="001729AD"/>
    <w:rsid w:val="00172B3C"/>
    <w:rsid w:val="001738B3"/>
    <w:rsid w:val="00173EBB"/>
    <w:rsid w:val="001758C1"/>
    <w:rsid w:val="00175AEB"/>
    <w:rsid w:val="00176051"/>
    <w:rsid w:val="00176226"/>
    <w:rsid w:val="001767F1"/>
    <w:rsid w:val="00176D45"/>
    <w:rsid w:val="00177FE9"/>
    <w:rsid w:val="00180316"/>
    <w:rsid w:val="0018084D"/>
    <w:rsid w:val="00180C10"/>
    <w:rsid w:val="00180FC9"/>
    <w:rsid w:val="00181A05"/>
    <w:rsid w:val="00181E4B"/>
    <w:rsid w:val="0018208C"/>
    <w:rsid w:val="00182B37"/>
    <w:rsid w:val="00182CFC"/>
    <w:rsid w:val="00183841"/>
    <w:rsid w:val="00184286"/>
    <w:rsid w:val="00184E3D"/>
    <w:rsid w:val="00185831"/>
    <w:rsid w:val="00185AB9"/>
    <w:rsid w:val="00185CB6"/>
    <w:rsid w:val="001862FE"/>
    <w:rsid w:val="00186C37"/>
    <w:rsid w:val="00186CDF"/>
    <w:rsid w:val="00186FF4"/>
    <w:rsid w:val="00187214"/>
    <w:rsid w:val="00187F95"/>
    <w:rsid w:val="00190F84"/>
    <w:rsid w:val="001923A1"/>
    <w:rsid w:val="00192507"/>
    <w:rsid w:val="00192749"/>
    <w:rsid w:val="00192EE5"/>
    <w:rsid w:val="001930BC"/>
    <w:rsid w:val="001939DC"/>
    <w:rsid w:val="001950A4"/>
    <w:rsid w:val="001963CF"/>
    <w:rsid w:val="00196ACF"/>
    <w:rsid w:val="0019764C"/>
    <w:rsid w:val="00197802"/>
    <w:rsid w:val="00197EEE"/>
    <w:rsid w:val="001A0EF8"/>
    <w:rsid w:val="001A0FD9"/>
    <w:rsid w:val="001A1331"/>
    <w:rsid w:val="001A13CF"/>
    <w:rsid w:val="001A1631"/>
    <w:rsid w:val="001A1917"/>
    <w:rsid w:val="001A198C"/>
    <w:rsid w:val="001A2030"/>
    <w:rsid w:val="001A23BE"/>
    <w:rsid w:val="001A39B4"/>
    <w:rsid w:val="001A42CB"/>
    <w:rsid w:val="001A4775"/>
    <w:rsid w:val="001A4AA3"/>
    <w:rsid w:val="001A4B29"/>
    <w:rsid w:val="001A4EA7"/>
    <w:rsid w:val="001A5C62"/>
    <w:rsid w:val="001A5D86"/>
    <w:rsid w:val="001A645B"/>
    <w:rsid w:val="001A668E"/>
    <w:rsid w:val="001A6989"/>
    <w:rsid w:val="001A70D1"/>
    <w:rsid w:val="001A74D1"/>
    <w:rsid w:val="001A771F"/>
    <w:rsid w:val="001A777D"/>
    <w:rsid w:val="001A7828"/>
    <w:rsid w:val="001B0517"/>
    <w:rsid w:val="001B0B51"/>
    <w:rsid w:val="001B0BEA"/>
    <w:rsid w:val="001B0EC1"/>
    <w:rsid w:val="001B1D5B"/>
    <w:rsid w:val="001B1FEC"/>
    <w:rsid w:val="001B2009"/>
    <w:rsid w:val="001B227C"/>
    <w:rsid w:val="001B2385"/>
    <w:rsid w:val="001B24F5"/>
    <w:rsid w:val="001B314F"/>
    <w:rsid w:val="001B380A"/>
    <w:rsid w:val="001B4239"/>
    <w:rsid w:val="001B4E3C"/>
    <w:rsid w:val="001B532A"/>
    <w:rsid w:val="001B5437"/>
    <w:rsid w:val="001B572B"/>
    <w:rsid w:val="001B5C6E"/>
    <w:rsid w:val="001B5CCA"/>
    <w:rsid w:val="001B6110"/>
    <w:rsid w:val="001B6211"/>
    <w:rsid w:val="001B62A5"/>
    <w:rsid w:val="001B63C4"/>
    <w:rsid w:val="001B66D8"/>
    <w:rsid w:val="001B6C1D"/>
    <w:rsid w:val="001B773B"/>
    <w:rsid w:val="001B7AC0"/>
    <w:rsid w:val="001B7E0C"/>
    <w:rsid w:val="001C0676"/>
    <w:rsid w:val="001C06E8"/>
    <w:rsid w:val="001C0AF7"/>
    <w:rsid w:val="001C1354"/>
    <w:rsid w:val="001C1671"/>
    <w:rsid w:val="001C2048"/>
    <w:rsid w:val="001C2C32"/>
    <w:rsid w:val="001C31DB"/>
    <w:rsid w:val="001C36AA"/>
    <w:rsid w:val="001C3BB3"/>
    <w:rsid w:val="001C4036"/>
    <w:rsid w:val="001C41B4"/>
    <w:rsid w:val="001C41C4"/>
    <w:rsid w:val="001C4536"/>
    <w:rsid w:val="001C46E2"/>
    <w:rsid w:val="001C5045"/>
    <w:rsid w:val="001C5068"/>
    <w:rsid w:val="001C54F3"/>
    <w:rsid w:val="001C5593"/>
    <w:rsid w:val="001C589B"/>
    <w:rsid w:val="001C5CDF"/>
    <w:rsid w:val="001C6C0E"/>
    <w:rsid w:val="001C6DB8"/>
    <w:rsid w:val="001C7931"/>
    <w:rsid w:val="001C7DB5"/>
    <w:rsid w:val="001C7DF9"/>
    <w:rsid w:val="001D0308"/>
    <w:rsid w:val="001D07BF"/>
    <w:rsid w:val="001D0B75"/>
    <w:rsid w:val="001D0FD5"/>
    <w:rsid w:val="001D13D0"/>
    <w:rsid w:val="001D1C8B"/>
    <w:rsid w:val="001D22CD"/>
    <w:rsid w:val="001D2700"/>
    <w:rsid w:val="001D2B2A"/>
    <w:rsid w:val="001D342C"/>
    <w:rsid w:val="001D3741"/>
    <w:rsid w:val="001D4C28"/>
    <w:rsid w:val="001D51B0"/>
    <w:rsid w:val="001D53A7"/>
    <w:rsid w:val="001D55EE"/>
    <w:rsid w:val="001D59FA"/>
    <w:rsid w:val="001D60E7"/>
    <w:rsid w:val="001D625E"/>
    <w:rsid w:val="001D6BB3"/>
    <w:rsid w:val="001E011C"/>
    <w:rsid w:val="001E08B8"/>
    <w:rsid w:val="001E0F1A"/>
    <w:rsid w:val="001E12D8"/>
    <w:rsid w:val="001E1CB9"/>
    <w:rsid w:val="001E3682"/>
    <w:rsid w:val="001E403D"/>
    <w:rsid w:val="001E5FBA"/>
    <w:rsid w:val="001E70BB"/>
    <w:rsid w:val="001E7619"/>
    <w:rsid w:val="001F00C3"/>
    <w:rsid w:val="001F061D"/>
    <w:rsid w:val="001F09E7"/>
    <w:rsid w:val="001F1460"/>
    <w:rsid w:val="001F1A84"/>
    <w:rsid w:val="001F1ABF"/>
    <w:rsid w:val="001F203D"/>
    <w:rsid w:val="001F2571"/>
    <w:rsid w:val="001F28AE"/>
    <w:rsid w:val="001F325F"/>
    <w:rsid w:val="001F3327"/>
    <w:rsid w:val="001F3523"/>
    <w:rsid w:val="001F360E"/>
    <w:rsid w:val="001F3905"/>
    <w:rsid w:val="001F3F19"/>
    <w:rsid w:val="001F419B"/>
    <w:rsid w:val="001F464D"/>
    <w:rsid w:val="001F48DF"/>
    <w:rsid w:val="001F4916"/>
    <w:rsid w:val="001F4DA5"/>
    <w:rsid w:val="001F510A"/>
    <w:rsid w:val="001F59C8"/>
    <w:rsid w:val="001F6123"/>
    <w:rsid w:val="001F6535"/>
    <w:rsid w:val="001F6D69"/>
    <w:rsid w:val="001F6F18"/>
    <w:rsid w:val="001F6F23"/>
    <w:rsid w:val="001F72FC"/>
    <w:rsid w:val="001F79FE"/>
    <w:rsid w:val="001F7CF9"/>
    <w:rsid w:val="0020074C"/>
    <w:rsid w:val="00200DFD"/>
    <w:rsid w:val="0020134C"/>
    <w:rsid w:val="00202184"/>
    <w:rsid w:val="00202288"/>
    <w:rsid w:val="002029A5"/>
    <w:rsid w:val="0020308E"/>
    <w:rsid w:val="0020347A"/>
    <w:rsid w:val="00203DCC"/>
    <w:rsid w:val="002049D5"/>
    <w:rsid w:val="00204A16"/>
    <w:rsid w:val="0020565A"/>
    <w:rsid w:val="00205785"/>
    <w:rsid w:val="0020610D"/>
    <w:rsid w:val="0020655D"/>
    <w:rsid w:val="00206B95"/>
    <w:rsid w:val="00206E44"/>
    <w:rsid w:val="0020737F"/>
    <w:rsid w:val="002073EC"/>
    <w:rsid w:val="00207AB6"/>
    <w:rsid w:val="00210732"/>
    <w:rsid w:val="002109BB"/>
    <w:rsid w:val="00210B06"/>
    <w:rsid w:val="0021134D"/>
    <w:rsid w:val="002114A0"/>
    <w:rsid w:val="0021151A"/>
    <w:rsid w:val="00211D03"/>
    <w:rsid w:val="00211E72"/>
    <w:rsid w:val="002122BB"/>
    <w:rsid w:val="00212693"/>
    <w:rsid w:val="00212ACC"/>
    <w:rsid w:val="002135DF"/>
    <w:rsid w:val="00213B08"/>
    <w:rsid w:val="00214132"/>
    <w:rsid w:val="00214982"/>
    <w:rsid w:val="002154F9"/>
    <w:rsid w:val="0021591F"/>
    <w:rsid w:val="00215C3D"/>
    <w:rsid w:val="00215CC9"/>
    <w:rsid w:val="002162B9"/>
    <w:rsid w:val="0021636A"/>
    <w:rsid w:val="002164C8"/>
    <w:rsid w:val="00216722"/>
    <w:rsid w:val="00216EBB"/>
    <w:rsid w:val="00217E03"/>
    <w:rsid w:val="002202D2"/>
    <w:rsid w:val="002207CC"/>
    <w:rsid w:val="002207F5"/>
    <w:rsid w:val="00220A14"/>
    <w:rsid w:val="00221CFA"/>
    <w:rsid w:val="00222522"/>
    <w:rsid w:val="0022267A"/>
    <w:rsid w:val="00222833"/>
    <w:rsid w:val="00222D72"/>
    <w:rsid w:val="00222EC2"/>
    <w:rsid w:val="00222FEF"/>
    <w:rsid w:val="002236A9"/>
    <w:rsid w:val="002239B7"/>
    <w:rsid w:val="0022428C"/>
    <w:rsid w:val="00224F95"/>
    <w:rsid w:val="0022513D"/>
    <w:rsid w:val="00225213"/>
    <w:rsid w:val="00225654"/>
    <w:rsid w:val="0022567F"/>
    <w:rsid w:val="00225BF7"/>
    <w:rsid w:val="002264CC"/>
    <w:rsid w:val="002266F1"/>
    <w:rsid w:val="00226ECB"/>
    <w:rsid w:val="002272EE"/>
    <w:rsid w:val="00227551"/>
    <w:rsid w:val="00227AD5"/>
    <w:rsid w:val="00227E3C"/>
    <w:rsid w:val="002300CA"/>
    <w:rsid w:val="002308FF"/>
    <w:rsid w:val="00230B6F"/>
    <w:rsid w:val="00230DBB"/>
    <w:rsid w:val="00231215"/>
    <w:rsid w:val="0023270B"/>
    <w:rsid w:val="00232C14"/>
    <w:rsid w:val="00232D71"/>
    <w:rsid w:val="00234BD4"/>
    <w:rsid w:val="002352A3"/>
    <w:rsid w:val="00235921"/>
    <w:rsid w:val="00235B49"/>
    <w:rsid w:val="0023630D"/>
    <w:rsid w:val="002368B4"/>
    <w:rsid w:val="00237197"/>
    <w:rsid w:val="00237A8A"/>
    <w:rsid w:val="002405C6"/>
    <w:rsid w:val="002407DD"/>
    <w:rsid w:val="00241876"/>
    <w:rsid w:val="00241915"/>
    <w:rsid w:val="00241FD5"/>
    <w:rsid w:val="002427F8"/>
    <w:rsid w:val="00242ABE"/>
    <w:rsid w:val="0024315F"/>
    <w:rsid w:val="00243895"/>
    <w:rsid w:val="00243F5A"/>
    <w:rsid w:val="0024465F"/>
    <w:rsid w:val="002446CF"/>
    <w:rsid w:val="00244D95"/>
    <w:rsid w:val="00245636"/>
    <w:rsid w:val="0024608B"/>
    <w:rsid w:val="00246203"/>
    <w:rsid w:val="002463BA"/>
    <w:rsid w:val="002470D6"/>
    <w:rsid w:val="00247C46"/>
    <w:rsid w:val="00247D36"/>
    <w:rsid w:val="00250A50"/>
    <w:rsid w:val="00250E3A"/>
    <w:rsid w:val="00250F31"/>
    <w:rsid w:val="0025125E"/>
    <w:rsid w:val="00251839"/>
    <w:rsid w:val="0025232D"/>
    <w:rsid w:val="002528CA"/>
    <w:rsid w:val="0025346B"/>
    <w:rsid w:val="002534B2"/>
    <w:rsid w:val="00253A3E"/>
    <w:rsid w:val="00253B21"/>
    <w:rsid w:val="0025424B"/>
    <w:rsid w:val="002554CB"/>
    <w:rsid w:val="00255E16"/>
    <w:rsid w:val="002561F3"/>
    <w:rsid w:val="00256327"/>
    <w:rsid w:val="00256633"/>
    <w:rsid w:val="00256745"/>
    <w:rsid w:val="00256CEA"/>
    <w:rsid w:val="00256CF8"/>
    <w:rsid w:val="00257771"/>
    <w:rsid w:val="00257A2F"/>
    <w:rsid w:val="00257AFA"/>
    <w:rsid w:val="00257DC3"/>
    <w:rsid w:val="00260916"/>
    <w:rsid w:val="00260A75"/>
    <w:rsid w:val="00261111"/>
    <w:rsid w:val="00261338"/>
    <w:rsid w:val="00261861"/>
    <w:rsid w:val="00261A56"/>
    <w:rsid w:val="00262238"/>
    <w:rsid w:val="00262498"/>
    <w:rsid w:val="00262895"/>
    <w:rsid w:val="002633CB"/>
    <w:rsid w:val="002639C0"/>
    <w:rsid w:val="00263B1D"/>
    <w:rsid w:val="00263D64"/>
    <w:rsid w:val="00263FB5"/>
    <w:rsid w:val="0026451D"/>
    <w:rsid w:val="00264C3D"/>
    <w:rsid w:val="002655BF"/>
    <w:rsid w:val="00265BFE"/>
    <w:rsid w:val="00265FA8"/>
    <w:rsid w:val="002663E3"/>
    <w:rsid w:val="00267604"/>
    <w:rsid w:val="0026774E"/>
    <w:rsid w:val="00267EA5"/>
    <w:rsid w:val="0027010B"/>
    <w:rsid w:val="002701FE"/>
    <w:rsid w:val="00270283"/>
    <w:rsid w:val="0027037F"/>
    <w:rsid w:val="00270A2E"/>
    <w:rsid w:val="00271564"/>
    <w:rsid w:val="002717A1"/>
    <w:rsid w:val="002719C6"/>
    <w:rsid w:val="00271C81"/>
    <w:rsid w:val="00271DCA"/>
    <w:rsid w:val="0027218E"/>
    <w:rsid w:val="00272DB7"/>
    <w:rsid w:val="00273DD9"/>
    <w:rsid w:val="00273ECA"/>
    <w:rsid w:val="002745E8"/>
    <w:rsid w:val="0027534C"/>
    <w:rsid w:val="00275539"/>
    <w:rsid w:val="0027593F"/>
    <w:rsid w:val="00275C5C"/>
    <w:rsid w:val="00276A1C"/>
    <w:rsid w:val="00276CA1"/>
    <w:rsid w:val="00276D92"/>
    <w:rsid w:val="0027700E"/>
    <w:rsid w:val="00277493"/>
    <w:rsid w:val="002778DC"/>
    <w:rsid w:val="0028026F"/>
    <w:rsid w:val="00280546"/>
    <w:rsid w:val="0028069E"/>
    <w:rsid w:val="002807B1"/>
    <w:rsid w:val="00280F9B"/>
    <w:rsid w:val="0028136F"/>
    <w:rsid w:val="0028184F"/>
    <w:rsid w:val="00281F99"/>
    <w:rsid w:val="002825D7"/>
    <w:rsid w:val="00282898"/>
    <w:rsid w:val="00282C21"/>
    <w:rsid w:val="00282E3C"/>
    <w:rsid w:val="00283CB0"/>
    <w:rsid w:val="00284272"/>
    <w:rsid w:val="0028491E"/>
    <w:rsid w:val="002851B1"/>
    <w:rsid w:val="00285236"/>
    <w:rsid w:val="002857CA"/>
    <w:rsid w:val="002859A1"/>
    <w:rsid w:val="00285DB3"/>
    <w:rsid w:val="0028658F"/>
    <w:rsid w:val="002868AE"/>
    <w:rsid w:val="00286997"/>
    <w:rsid w:val="002869EC"/>
    <w:rsid w:val="002874A8"/>
    <w:rsid w:val="00287AC2"/>
    <w:rsid w:val="00287CCB"/>
    <w:rsid w:val="00287EFA"/>
    <w:rsid w:val="00290EE0"/>
    <w:rsid w:val="002913F0"/>
    <w:rsid w:val="00291636"/>
    <w:rsid w:val="00291B95"/>
    <w:rsid w:val="00291E87"/>
    <w:rsid w:val="002926EB"/>
    <w:rsid w:val="00292C58"/>
    <w:rsid w:val="0029335A"/>
    <w:rsid w:val="0029526C"/>
    <w:rsid w:val="00295A91"/>
    <w:rsid w:val="00295D30"/>
    <w:rsid w:val="00295FAF"/>
    <w:rsid w:val="00295FEB"/>
    <w:rsid w:val="00296079"/>
    <w:rsid w:val="002962E0"/>
    <w:rsid w:val="0029655D"/>
    <w:rsid w:val="00297EB5"/>
    <w:rsid w:val="00297EFB"/>
    <w:rsid w:val="002A0296"/>
    <w:rsid w:val="002A08E2"/>
    <w:rsid w:val="002A09B5"/>
    <w:rsid w:val="002A0F64"/>
    <w:rsid w:val="002A0F73"/>
    <w:rsid w:val="002A1B4E"/>
    <w:rsid w:val="002A23C0"/>
    <w:rsid w:val="002A2853"/>
    <w:rsid w:val="002A2DB0"/>
    <w:rsid w:val="002A2E39"/>
    <w:rsid w:val="002A3CA9"/>
    <w:rsid w:val="002A3DEC"/>
    <w:rsid w:val="002A456C"/>
    <w:rsid w:val="002A46D9"/>
    <w:rsid w:val="002A4A0A"/>
    <w:rsid w:val="002A506E"/>
    <w:rsid w:val="002A52A4"/>
    <w:rsid w:val="002A5849"/>
    <w:rsid w:val="002A62FE"/>
    <w:rsid w:val="002A6542"/>
    <w:rsid w:val="002A678B"/>
    <w:rsid w:val="002A7334"/>
    <w:rsid w:val="002A7C6C"/>
    <w:rsid w:val="002A7DF9"/>
    <w:rsid w:val="002B0014"/>
    <w:rsid w:val="002B0BCA"/>
    <w:rsid w:val="002B1088"/>
    <w:rsid w:val="002B1CC0"/>
    <w:rsid w:val="002B1E8D"/>
    <w:rsid w:val="002B2658"/>
    <w:rsid w:val="002B2DE8"/>
    <w:rsid w:val="002B2F7A"/>
    <w:rsid w:val="002B320E"/>
    <w:rsid w:val="002B32E5"/>
    <w:rsid w:val="002B3650"/>
    <w:rsid w:val="002B409C"/>
    <w:rsid w:val="002B40EF"/>
    <w:rsid w:val="002B4447"/>
    <w:rsid w:val="002B4B89"/>
    <w:rsid w:val="002B521A"/>
    <w:rsid w:val="002B592A"/>
    <w:rsid w:val="002B59E5"/>
    <w:rsid w:val="002B6F49"/>
    <w:rsid w:val="002B7673"/>
    <w:rsid w:val="002B7735"/>
    <w:rsid w:val="002C02F2"/>
    <w:rsid w:val="002C03E2"/>
    <w:rsid w:val="002C0AA0"/>
    <w:rsid w:val="002C0ED3"/>
    <w:rsid w:val="002C1B05"/>
    <w:rsid w:val="002C2088"/>
    <w:rsid w:val="002C22B7"/>
    <w:rsid w:val="002C26BD"/>
    <w:rsid w:val="002C2CC5"/>
    <w:rsid w:val="002C2D7F"/>
    <w:rsid w:val="002C3089"/>
    <w:rsid w:val="002C3391"/>
    <w:rsid w:val="002C33F0"/>
    <w:rsid w:val="002C3A45"/>
    <w:rsid w:val="002C3E28"/>
    <w:rsid w:val="002C4830"/>
    <w:rsid w:val="002C596E"/>
    <w:rsid w:val="002C5F7D"/>
    <w:rsid w:val="002C61E0"/>
    <w:rsid w:val="002C62A5"/>
    <w:rsid w:val="002C78C9"/>
    <w:rsid w:val="002C7B50"/>
    <w:rsid w:val="002D1820"/>
    <w:rsid w:val="002D3079"/>
    <w:rsid w:val="002D314F"/>
    <w:rsid w:val="002D320A"/>
    <w:rsid w:val="002D353C"/>
    <w:rsid w:val="002D3F79"/>
    <w:rsid w:val="002D49BA"/>
    <w:rsid w:val="002D501F"/>
    <w:rsid w:val="002D573D"/>
    <w:rsid w:val="002D6E28"/>
    <w:rsid w:val="002D6FFE"/>
    <w:rsid w:val="002D747C"/>
    <w:rsid w:val="002D7707"/>
    <w:rsid w:val="002D7EB4"/>
    <w:rsid w:val="002E0488"/>
    <w:rsid w:val="002E05AC"/>
    <w:rsid w:val="002E2597"/>
    <w:rsid w:val="002E288A"/>
    <w:rsid w:val="002E2A45"/>
    <w:rsid w:val="002E2A6E"/>
    <w:rsid w:val="002E2ACE"/>
    <w:rsid w:val="002E3325"/>
    <w:rsid w:val="002E39A2"/>
    <w:rsid w:val="002E3AFC"/>
    <w:rsid w:val="002E44FF"/>
    <w:rsid w:val="002E45D1"/>
    <w:rsid w:val="002E4A09"/>
    <w:rsid w:val="002E5318"/>
    <w:rsid w:val="002E65DA"/>
    <w:rsid w:val="002E6FA6"/>
    <w:rsid w:val="002E7158"/>
    <w:rsid w:val="002F0DFE"/>
    <w:rsid w:val="002F0E3F"/>
    <w:rsid w:val="002F1861"/>
    <w:rsid w:val="002F1C86"/>
    <w:rsid w:val="002F2726"/>
    <w:rsid w:val="002F2CEC"/>
    <w:rsid w:val="002F37B9"/>
    <w:rsid w:val="002F3918"/>
    <w:rsid w:val="002F479E"/>
    <w:rsid w:val="002F4CFB"/>
    <w:rsid w:val="002F4F23"/>
    <w:rsid w:val="002F5C57"/>
    <w:rsid w:val="002F6236"/>
    <w:rsid w:val="002F6476"/>
    <w:rsid w:val="002F72ED"/>
    <w:rsid w:val="002F7616"/>
    <w:rsid w:val="002F7D6C"/>
    <w:rsid w:val="00300698"/>
    <w:rsid w:val="003007C1"/>
    <w:rsid w:val="00300CBD"/>
    <w:rsid w:val="00301010"/>
    <w:rsid w:val="00301310"/>
    <w:rsid w:val="00301978"/>
    <w:rsid w:val="00302195"/>
    <w:rsid w:val="003021C8"/>
    <w:rsid w:val="00303311"/>
    <w:rsid w:val="00303C8D"/>
    <w:rsid w:val="00303E0C"/>
    <w:rsid w:val="003042FA"/>
    <w:rsid w:val="0030489B"/>
    <w:rsid w:val="00304C1A"/>
    <w:rsid w:val="00305307"/>
    <w:rsid w:val="0030536E"/>
    <w:rsid w:val="003054AF"/>
    <w:rsid w:val="0030595B"/>
    <w:rsid w:val="00305C1D"/>
    <w:rsid w:val="00306157"/>
    <w:rsid w:val="003061AC"/>
    <w:rsid w:val="00306634"/>
    <w:rsid w:val="00306B52"/>
    <w:rsid w:val="0030717A"/>
    <w:rsid w:val="0030719D"/>
    <w:rsid w:val="0030778D"/>
    <w:rsid w:val="00307955"/>
    <w:rsid w:val="00310D50"/>
    <w:rsid w:val="00310EED"/>
    <w:rsid w:val="00311110"/>
    <w:rsid w:val="003113F0"/>
    <w:rsid w:val="00312119"/>
    <w:rsid w:val="00312CAA"/>
    <w:rsid w:val="00313640"/>
    <w:rsid w:val="0031368C"/>
    <w:rsid w:val="003138BE"/>
    <w:rsid w:val="00313AEB"/>
    <w:rsid w:val="0031431E"/>
    <w:rsid w:val="0031462B"/>
    <w:rsid w:val="0031477A"/>
    <w:rsid w:val="00314CD5"/>
    <w:rsid w:val="003151AE"/>
    <w:rsid w:val="003153B2"/>
    <w:rsid w:val="0031558F"/>
    <w:rsid w:val="00316256"/>
    <w:rsid w:val="003163B9"/>
    <w:rsid w:val="0031673F"/>
    <w:rsid w:val="00316C33"/>
    <w:rsid w:val="00316C9E"/>
    <w:rsid w:val="00316F7C"/>
    <w:rsid w:val="0031714E"/>
    <w:rsid w:val="00317431"/>
    <w:rsid w:val="0031753A"/>
    <w:rsid w:val="00317D20"/>
    <w:rsid w:val="00317D36"/>
    <w:rsid w:val="00320312"/>
    <w:rsid w:val="00320872"/>
    <w:rsid w:val="00320DD9"/>
    <w:rsid w:val="00321267"/>
    <w:rsid w:val="003212C0"/>
    <w:rsid w:val="0032194E"/>
    <w:rsid w:val="00321999"/>
    <w:rsid w:val="003220C7"/>
    <w:rsid w:val="00322182"/>
    <w:rsid w:val="00322446"/>
    <w:rsid w:val="003229E1"/>
    <w:rsid w:val="00322BEE"/>
    <w:rsid w:val="00322F24"/>
    <w:rsid w:val="00323058"/>
    <w:rsid w:val="003238EE"/>
    <w:rsid w:val="00323E41"/>
    <w:rsid w:val="00323F81"/>
    <w:rsid w:val="00325118"/>
    <w:rsid w:val="00325186"/>
    <w:rsid w:val="0032525C"/>
    <w:rsid w:val="00325707"/>
    <w:rsid w:val="00325DDB"/>
    <w:rsid w:val="00326159"/>
    <w:rsid w:val="0032664D"/>
    <w:rsid w:val="0032682B"/>
    <w:rsid w:val="00327458"/>
    <w:rsid w:val="003278CF"/>
    <w:rsid w:val="00327F7B"/>
    <w:rsid w:val="003308F9"/>
    <w:rsid w:val="00330F1F"/>
    <w:rsid w:val="00330F5A"/>
    <w:rsid w:val="00330F8C"/>
    <w:rsid w:val="003313E1"/>
    <w:rsid w:val="00331A46"/>
    <w:rsid w:val="00332985"/>
    <w:rsid w:val="00333351"/>
    <w:rsid w:val="0033335F"/>
    <w:rsid w:val="0033341F"/>
    <w:rsid w:val="003336CD"/>
    <w:rsid w:val="0033374D"/>
    <w:rsid w:val="00334388"/>
    <w:rsid w:val="00334422"/>
    <w:rsid w:val="00334D2B"/>
    <w:rsid w:val="00335067"/>
    <w:rsid w:val="00335278"/>
    <w:rsid w:val="0033549A"/>
    <w:rsid w:val="00335586"/>
    <w:rsid w:val="003355BF"/>
    <w:rsid w:val="00335EA2"/>
    <w:rsid w:val="003360FE"/>
    <w:rsid w:val="00336107"/>
    <w:rsid w:val="00336229"/>
    <w:rsid w:val="00336573"/>
    <w:rsid w:val="0033738C"/>
    <w:rsid w:val="003374CC"/>
    <w:rsid w:val="00337A52"/>
    <w:rsid w:val="00337AD5"/>
    <w:rsid w:val="00340A4F"/>
    <w:rsid w:val="00340F21"/>
    <w:rsid w:val="0034193B"/>
    <w:rsid w:val="00342570"/>
    <w:rsid w:val="003429E7"/>
    <w:rsid w:val="00343311"/>
    <w:rsid w:val="003435B0"/>
    <w:rsid w:val="00343A13"/>
    <w:rsid w:val="00344445"/>
    <w:rsid w:val="00344886"/>
    <w:rsid w:val="003449A7"/>
    <w:rsid w:val="0034535E"/>
    <w:rsid w:val="00345D44"/>
    <w:rsid w:val="003463CB"/>
    <w:rsid w:val="003466A8"/>
    <w:rsid w:val="003468CF"/>
    <w:rsid w:val="00346A4D"/>
    <w:rsid w:val="003477B6"/>
    <w:rsid w:val="003500E9"/>
    <w:rsid w:val="00350499"/>
    <w:rsid w:val="003510C1"/>
    <w:rsid w:val="003525FB"/>
    <w:rsid w:val="00352FF6"/>
    <w:rsid w:val="00353816"/>
    <w:rsid w:val="00353EF5"/>
    <w:rsid w:val="003541A5"/>
    <w:rsid w:val="00354932"/>
    <w:rsid w:val="003550A4"/>
    <w:rsid w:val="00355533"/>
    <w:rsid w:val="003558FA"/>
    <w:rsid w:val="00355997"/>
    <w:rsid w:val="00355DCB"/>
    <w:rsid w:val="00357C41"/>
    <w:rsid w:val="00357D1D"/>
    <w:rsid w:val="003605DE"/>
    <w:rsid w:val="003606C9"/>
    <w:rsid w:val="003611A7"/>
    <w:rsid w:val="003613E3"/>
    <w:rsid w:val="003614B8"/>
    <w:rsid w:val="00363087"/>
    <w:rsid w:val="00363857"/>
    <w:rsid w:val="00363A3E"/>
    <w:rsid w:val="00363E62"/>
    <w:rsid w:val="00364AC6"/>
    <w:rsid w:val="00364B7A"/>
    <w:rsid w:val="00364C40"/>
    <w:rsid w:val="003650CE"/>
    <w:rsid w:val="0036513C"/>
    <w:rsid w:val="00365D8E"/>
    <w:rsid w:val="00365F5C"/>
    <w:rsid w:val="00365FF4"/>
    <w:rsid w:val="00366C47"/>
    <w:rsid w:val="00367BFF"/>
    <w:rsid w:val="00371405"/>
    <w:rsid w:val="00371DAE"/>
    <w:rsid w:val="003721D5"/>
    <w:rsid w:val="00372690"/>
    <w:rsid w:val="00372954"/>
    <w:rsid w:val="00373325"/>
    <w:rsid w:val="0037350F"/>
    <w:rsid w:val="003736DF"/>
    <w:rsid w:val="00374112"/>
    <w:rsid w:val="003743E4"/>
    <w:rsid w:val="00374A83"/>
    <w:rsid w:val="00375204"/>
    <w:rsid w:val="00375318"/>
    <w:rsid w:val="00375477"/>
    <w:rsid w:val="003761C7"/>
    <w:rsid w:val="0037679F"/>
    <w:rsid w:val="00377397"/>
    <w:rsid w:val="0038174B"/>
    <w:rsid w:val="00381959"/>
    <w:rsid w:val="003827DB"/>
    <w:rsid w:val="003827E2"/>
    <w:rsid w:val="00383128"/>
    <w:rsid w:val="00383863"/>
    <w:rsid w:val="003844C7"/>
    <w:rsid w:val="003848C4"/>
    <w:rsid w:val="00384DE2"/>
    <w:rsid w:val="00384F6D"/>
    <w:rsid w:val="0038505B"/>
    <w:rsid w:val="0038506B"/>
    <w:rsid w:val="00385B21"/>
    <w:rsid w:val="00385CBE"/>
    <w:rsid w:val="00386920"/>
    <w:rsid w:val="003869A3"/>
    <w:rsid w:val="00387908"/>
    <w:rsid w:val="00387B0F"/>
    <w:rsid w:val="00387BB7"/>
    <w:rsid w:val="003902A1"/>
    <w:rsid w:val="00390B1B"/>
    <w:rsid w:val="00390C1B"/>
    <w:rsid w:val="00391200"/>
    <w:rsid w:val="003918C9"/>
    <w:rsid w:val="00391CDF"/>
    <w:rsid w:val="00391DF0"/>
    <w:rsid w:val="0039204F"/>
    <w:rsid w:val="003922F0"/>
    <w:rsid w:val="0039262F"/>
    <w:rsid w:val="003926AC"/>
    <w:rsid w:val="003926B1"/>
    <w:rsid w:val="00392BD1"/>
    <w:rsid w:val="00392F85"/>
    <w:rsid w:val="003935E5"/>
    <w:rsid w:val="003939B2"/>
    <w:rsid w:val="00393F99"/>
    <w:rsid w:val="0039413A"/>
    <w:rsid w:val="003944A1"/>
    <w:rsid w:val="003946B4"/>
    <w:rsid w:val="00395627"/>
    <w:rsid w:val="00396B09"/>
    <w:rsid w:val="00396C70"/>
    <w:rsid w:val="0039786C"/>
    <w:rsid w:val="003A07E1"/>
    <w:rsid w:val="003A0CDB"/>
    <w:rsid w:val="003A119F"/>
    <w:rsid w:val="003A13AD"/>
    <w:rsid w:val="003A2799"/>
    <w:rsid w:val="003A2E67"/>
    <w:rsid w:val="003A32F2"/>
    <w:rsid w:val="003A42CA"/>
    <w:rsid w:val="003A47C6"/>
    <w:rsid w:val="003A4E7C"/>
    <w:rsid w:val="003A51A6"/>
    <w:rsid w:val="003A6075"/>
    <w:rsid w:val="003A6141"/>
    <w:rsid w:val="003A7042"/>
    <w:rsid w:val="003B08C1"/>
    <w:rsid w:val="003B08CF"/>
    <w:rsid w:val="003B0B92"/>
    <w:rsid w:val="003B12CC"/>
    <w:rsid w:val="003B13FA"/>
    <w:rsid w:val="003B2045"/>
    <w:rsid w:val="003B21E3"/>
    <w:rsid w:val="003B2EC0"/>
    <w:rsid w:val="003B2FA4"/>
    <w:rsid w:val="003B3547"/>
    <w:rsid w:val="003B35BF"/>
    <w:rsid w:val="003B3930"/>
    <w:rsid w:val="003B3A25"/>
    <w:rsid w:val="003B3C28"/>
    <w:rsid w:val="003B56B6"/>
    <w:rsid w:val="003B5717"/>
    <w:rsid w:val="003B5BB6"/>
    <w:rsid w:val="003B5F2B"/>
    <w:rsid w:val="003B7490"/>
    <w:rsid w:val="003B7871"/>
    <w:rsid w:val="003B7C5A"/>
    <w:rsid w:val="003B7D0B"/>
    <w:rsid w:val="003C0926"/>
    <w:rsid w:val="003C0B92"/>
    <w:rsid w:val="003C0EF2"/>
    <w:rsid w:val="003C24E8"/>
    <w:rsid w:val="003C2684"/>
    <w:rsid w:val="003C2759"/>
    <w:rsid w:val="003C3043"/>
    <w:rsid w:val="003C32B7"/>
    <w:rsid w:val="003C334B"/>
    <w:rsid w:val="003C38DC"/>
    <w:rsid w:val="003C3909"/>
    <w:rsid w:val="003C3B24"/>
    <w:rsid w:val="003C3D46"/>
    <w:rsid w:val="003C3E40"/>
    <w:rsid w:val="003C48EC"/>
    <w:rsid w:val="003C4B1E"/>
    <w:rsid w:val="003C53B3"/>
    <w:rsid w:val="003C59DC"/>
    <w:rsid w:val="003C5E79"/>
    <w:rsid w:val="003C6424"/>
    <w:rsid w:val="003C70FF"/>
    <w:rsid w:val="003C7E56"/>
    <w:rsid w:val="003D026F"/>
    <w:rsid w:val="003D03B2"/>
    <w:rsid w:val="003D05AD"/>
    <w:rsid w:val="003D05D1"/>
    <w:rsid w:val="003D0918"/>
    <w:rsid w:val="003D11D8"/>
    <w:rsid w:val="003D1C8D"/>
    <w:rsid w:val="003D25C9"/>
    <w:rsid w:val="003D26C8"/>
    <w:rsid w:val="003D2E23"/>
    <w:rsid w:val="003D2ED2"/>
    <w:rsid w:val="003D53C3"/>
    <w:rsid w:val="003D54DE"/>
    <w:rsid w:val="003D5632"/>
    <w:rsid w:val="003D5C12"/>
    <w:rsid w:val="003D6022"/>
    <w:rsid w:val="003D60A6"/>
    <w:rsid w:val="003D6332"/>
    <w:rsid w:val="003D65C5"/>
    <w:rsid w:val="003D6AFC"/>
    <w:rsid w:val="003D6B80"/>
    <w:rsid w:val="003D6D2C"/>
    <w:rsid w:val="003D6F10"/>
    <w:rsid w:val="003D70DA"/>
    <w:rsid w:val="003D7ED3"/>
    <w:rsid w:val="003E0085"/>
    <w:rsid w:val="003E0399"/>
    <w:rsid w:val="003E059C"/>
    <w:rsid w:val="003E0BB4"/>
    <w:rsid w:val="003E1200"/>
    <w:rsid w:val="003E1B89"/>
    <w:rsid w:val="003E1F75"/>
    <w:rsid w:val="003E21CA"/>
    <w:rsid w:val="003E26AE"/>
    <w:rsid w:val="003E290C"/>
    <w:rsid w:val="003E295C"/>
    <w:rsid w:val="003E3410"/>
    <w:rsid w:val="003E357F"/>
    <w:rsid w:val="003E3658"/>
    <w:rsid w:val="003E3856"/>
    <w:rsid w:val="003E3873"/>
    <w:rsid w:val="003E4879"/>
    <w:rsid w:val="003E48FA"/>
    <w:rsid w:val="003E4CC8"/>
    <w:rsid w:val="003E5E0C"/>
    <w:rsid w:val="003E5FD5"/>
    <w:rsid w:val="003E6287"/>
    <w:rsid w:val="003E6999"/>
    <w:rsid w:val="003E6F95"/>
    <w:rsid w:val="003F0342"/>
    <w:rsid w:val="003F03C4"/>
    <w:rsid w:val="003F09AF"/>
    <w:rsid w:val="003F109D"/>
    <w:rsid w:val="003F139C"/>
    <w:rsid w:val="003F23E2"/>
    <w:rsid w:val="003F23F8"/>
    <w:rsid w:val="003F271B"/>
    <w:rsid w:val="003F2743"/>
    <w:rsid w:val="003F33E8"/>
    <w:rsid w:val="003F37B9"/>
    <w:rsid w:val="003F3F0A"/>
    <w:rsid w:val="003F4252"/>
    <w:rsid w:val="003F51E0"/>
    <w:rsid w:val="003F5322"/>
    <w:rsid w:val="003F5909"/>
    <w:rsid w:val="003F5973"/>
    <w:rsid w:val="003F6278"/>
    <w:rsid w:val="003F654D"/>
    <w:rsid w:val="003F6605"/>
    <w:rsid w:val="003F6D30"/>
    <w:rsid w:val="003F7103"/>
    <w:rsid w:val="003F7B58"/>
    <w:rsid w:val="00400030"/>
    <w:rsid w:val="004002C1"/>
    <w:rsid w:val="004005AE"/>
    <w:rsid w:val="004008EA"/>
    <w:rsid w:val="00400D92"/>
    <w:rsid w:val="00401364"/>
    <w:rsid w:val="0040185C"/>
    <w:rsid w:val="004019EE"/>
    <w:rsid w:val="00401C67"/>
    <w:rsid w:val="00401C82"/>
    <w:rsid w:val="00401CD2"/>
    <w:rsid w:val="00402288"/>
    <w:rsid w:val="004023D2"/>
    <w:rsid w:val="0040278E"/>
    <w:rsid w:val="0040298F"/>
    <w:rsid w:val="00402AB0"/>
    <w:rsid w:val="00402E50"/>
    <w:rsid w:val="00402FA4"/>
    <w:rsid w:val="0040328B"/>
    <w:rsid w:val="00403E7B"/>
    <w:rsid w:val="004041E1"/>
    <w:rsid w:val="00404444"/>
    <w:rsid w:val="004045FA"/>
    <w:rsid w:val="00404715"/>
    <w:rsid w:val="004060B4"/>
    <w:rsid w:val="00406562"/>
    <w:rsid w:val="0040734F"/>
    <w:rsid w:val="00407678"/>
    <w:rsid w:val="00407F99"/>
    <w:rsid w:val="004109E4"/>
    <w:rsid w:val="00411284"/>
    <w:rsid w:val="004113DF"/>
    <w:rsid w:val="004114F5"/>
    <w:rsid w:val="00411A43"/>
    <w:rsid w:val="00412599"/>
    <w:rsid w:val="00412886"/>
    <w:rsid w:val="00412997"/>
    <w:rsid w:val="00412CAA"/>
    <w:rsid w:val="00412F5C"/>
    <w:rsid w:val="00413429"/>
    <w:rsid w:val="00413544"/>
    <w:rsid w:val="0041378C"/>
    <w:rsid w:val="00413ABC"/>
    <w:rsid w:val="00413FE0"/>
    <w:rsid w:val="004147AE"/>
    <w:rsid w:val="00414956"/>
    <w:rsid w:val="004151C2"/>
    <w:rsid w:val="0041580C"/>
    <w:rsid w:val="00415AB1"/>
    <w:rsid w:val="00415ADD"/>
    <w:rsid w:val="00416135"/>
    <w:rsid w:val="00416960"/>
    <w:rsid w:val="004169DD"/>
    <w:rsid w:val="0041708A"/>
    <w:rsid w:val="004171C3"/>
    <w:rsid w:val="00417D69"/>
    <w:rsid w:val="00421534"/>
    <w:rsid w:val="00421A73"/>
    <w:rsid w:val="00421EFB"/>
    <w:rsid w:val="00421FFB"/>
    <w:rsid w:val="0042235B"/>
    <w:rsid w:val="00422D4E"/>
    <w:rsid w:val="00422E8D"/>
    <w:rsid w:val="004240D9"/>
    <w:rsid w:val="00424366"/>
    <w:rsid w:val="004244DC"/>
    <w:rsid w:val="00424559"/>
    <w:rsid w:val="0042484A"/>
    <w:rsid w:val="00424DB7"/>
    <w:rsid w:val="00425680"/>
    <w:rsid w:val="004259FE"/>
    <w:rsid w:val="0042606A"/>
    <w:rsid w:val="0042716C"/>
    <w:rsid w:val="00427554"/>
    <w:rsid w:val="00427839"/>
    <w:rsid w:val="00427D82"/>
    <w:rsid w:val="00427F3D"/>
    <w:rsid w:val="00430657"/>
    <w:rsid w:val="0043123E"/>
    <w:rsid w:val="00431C80"/>
    <w:rsid w:val="00431FE5"/>
    <w:rsid w:val="0043247E"/>
    <w:rsid w:val="00433144"/>
    <w:rsid w:val="0043369A"/>
    <w:rsid w:val="00433A74"/>
    <w:rsid w:val="00433F2E"/>
    <w:rsid w:val="00434C11"/>
    <w:rsid w:val="004351AB"/>
    <w:rsid w:val="00435536"/>
    <w:rsid w:val="00435CBB"/>
    <w:rsid w:val="00435DD2"/>
    <w:rsid w:val="0043625E"/>
    <w:rsid w:val="0043632A"/>
    <w:rsid w:val="00436470"/>
    <w:rsid w:val="00436770"/>
    <w:rsid w:val="00436A7A"/>
    <w:rsid w:val="00436E59"/>
    <w:rsid w:val="00440A5D"/>
    <w:rsid w:val="00441820"/>
    <w:rsid w:val="00441A98"/>
    <w:rsid w:val="004420B5"/>
    <w:rsid w:val="00442378"/>
    <w:rsid w:val="00442379"/>
    <w:rsid w:val="00442432"/>
    <w:rsid w:val="0044243F"/>
    <w:rsid w:val="004424FE"/>
    <w:rsid w:val="00442708"/>
    <w:rsid w:val="0044274E"/>
    <w:rsid w:val="004427FF"/>
    <w:rsid w:val="0044284C"/>
    <w:rsid w:val="0044360D"/>
    <w:rsid w:val="00443B4E"/>
    <w:rsid w:val="00443F73"/>
    <w:rsid w:val="00444028"/>
    <w:rsid w:val="004440A5"/>
    <w:rsid w:val="004441EF"/>
    <w:rsid w:val="004447A5"/>
    <w:rsid w:val="00444A99"/>
    <w:rsid w:val="0044507C"/>
    <w:rsid w:val="00445AF7"/>
    <w:rsid w:val="00445BA6"/>
    <w:rsid w:val="0044657E"/>
    <w:rsid w:val="00447CB6"/>
    <w:rsid w:val="004502FA"/>
    <w:rsid w:val="004503A8"/>
    <w:rsid w:val="004503F4"/>
    <w:rsid w:val="00450E82"/>
    <w:rsid w:val="004516DA"/>
    <w:rsid w:val="00451B79"/>
    <w:rsid w:val="00451D7C"/>
    <w:rsid w:val="00451DF6"/>
    <w:rsid w:val="00452D28"/>
    <w:rsid w:val="00453B8D"/>
    <w:rsid w:val="00454211"/>
    <w:rsid w:val="00454B2A"/>
    <w:rsid w:val="00454BF7"/>
    <w:rsid w:val="004552DF"/>
    <w:rsid w:val="00455310"/>
    <w:rsid w:val="00455601"/>
    <w:rsid w:val="00455D46"/>
    <w:rsid w:val="004562B9"/>
    <w:rsid w:val="004566FE"/>
    <w:rsid w:val="00456879"/>
    <w:rsid w:val="0045694F"/>
    <w:rsid w:val="00456B73"/>
    <w:rsid w:val="00456F36"/>
    <w:rsid w:val="004574CB"/>
    <w:rsid w:val="004577B7"/>
    <w:rsid w:val="00457E6A"/>
    <w:rsid w:val="0046003C"/>
    <w:rsid w:val="00460251"/>
    <w:rsid w:val="0046049B"/>
    <w:rsid w:val="004612EB"/>
    <w:rsid w:val="00461325"/>
    <w:rsid w:val="004633BE"/>
    <w:rsid w:val="004644F3"/>
    <w:rsid w:val="00464D63"/>
    <w:rsid w:val="00464FB6"/>
    <w:rsid w:val="004653AD"/>
    <w:rsid w:val="00465519"/>
    <w:rsid w:val="0046633C"/>
    <w:rsid w:val="00466620"/>
    <w:rsid w:val="0046712D"/>
    <w:rsid w:val="00467392"/>
    <w:rsid w:val="00467BD3"/>
    <w:rsid w:val="00467D0D"/>
    <w:rsid w:val="00467DE3"/>
    <w:rsid w:val="00470113"/>
    <w:rsid w:val="004705D3"/>
    <w:rsid w:val="00471493"/>
    <w:rsid w:val="00471612"/>
    <w:rsid w:val="00471FB5"/>
    <w:rsid w:val="00472072"/>
    <w:rsid w:val="00472369"/>
    <w:rsid w:val="00472EF9"/>
    <w:rsid w:val="00473886"/>
    <w:rsid w:val="00473CF0"/>
    <w:rsid w:val="00473E01"/>
    <w:rsid w:val="0047414F"/>
    <w:rsid w:val="004741A9"/>
    <w:rsid w:val="00474963"/>
    <w:rsid w:val="00474FEA"/>
    <w:rsid w:val="00475983"/>
    <w:rsid w:val="004762E6"/>
    <w:rsid w:val="0047662D"/>
    <w:rsid w:val="0047686A"/>
    <w:rsid w:val="00476A83"/>
    <w:rsid w:val="0047709C"/>
    <w:rsid w:val="004771D3"/>
    <w:rsid w:val="00480657"/>
    <w:rsid w:val="00481006"/>
    <w:rsid w:val="00481138"/>
    <w:rsid w:val="00481170"/>
    <w:rsid w:val="004814A0"/>
    <w:rsid w:val="00483949"/>
    <w:rsid w:val="004839CE"/>
    <w:rsid w:val="00483ED6"/>
    <w:rsid w:val="00484055"/>
    <w:rsid w:val="004845F1"/>
    <w:rsid w:val="00484F31"/>
    <w:rsid w:val="00484FC3"/>
    <w:rsid w:val="00485385"/>
    <w:rsid w:val="00485700"/>
    <w:rsid w:val="00486053"/>
    <w:rsid w:val="004871B1"/>
    <w:rsid w:val="00487212"/>
    <w:rsid w:val="0049055C"/>
    <w:rsid w:val="00491013"/>
    <w:rsid w:val="0049108E"/>
    <w:rsid w:val="00491AE6"/>
    <w:rsid w:val="00491B74"/>
    <w:rsid w:val="00492376"/>
    <w:rsid w:val="00492EBC"/>
    <w:rsid w:val="00492F83"/>
    <w:rsid w:val="0049317C"/>
    <w:rsid w:val="00493697"/>
    <w:rsid w:val="004944C6"/>
    <w:rsid w:val="004944FD"/>
    <w:rsid w:val="00494B6B"/>
    <w:rsid w:val="00494DE8"/>
    <w:rsid w:val="00495288"/>
    <w:rsid w:val="004953C7"/>
    <w:rsid w:val="00495ECC"/>
    <w:rsid w:val="004963CC"/>
    <w:rsid w:val="00496D55"/>
    <w:rsid w:val="00496D56"/>
    <w:rsid w:val="00497122"/>
    <w:rsid w:val="00497474"/>
    <w:rsid w:val="00497AE9"/>
    <w:rsid w:val="00497D65"/>
    <w:rsid w:val="00497F21"/>
    <w:rsid w:val="004A0380"/>
    <w:rsid w:val="004A0F68"/>
    <w:rsid w:val="004A152B"/>
    <w:rsid w:val="004A1A6B"/>
    <w:rsid w:val="004A1D7C"/>
    <w:rsid w:val="004A2ADB"/>
    <w:rsid w:val="004A2F21"/>
    <w:rsid w:val="004A3A70"/>
    <w:rsid w:val="004A3AF8"/>
    <w:rsid w:val="004A3C27"/>
    <w:rsid w:val="004A3EBD"/>
    <w:rsid w:val="004A41CF"/>
    <w:rsid w:val="004A4A61"/>
    <w:rsid w:val="004A4E3C"/>
    <w:rsid w:val="004A50DF"/>
    <w:rsid w:val="004A57DF"/>
    <w:rsid w:val="004A5B8D"/>
    <w:rsid w:val="004A69AB"/>
    <w:rsid w:val="004A6A37"/>
    <w:rsid w:val="004A6FFF"/>
    <w:rsid w:val="004A73B3"/>
    <w:rsid w:val="004A79F0"/>
    <w:rsid w:val="004B0BC1"/>
    <w:rsid w:val="004B1B63"/>
    <w:rsid w:val="004B1CB8"/>
    <w:rsid w:val="004B1D04"/>
    <w:rsid w:val="004B2265"/>
    <w:rsid w:val="004B298B"/>
    <w:rsid w:val="004B2D7F"/>
    <w:rsid w:val="004B2F9A"/>
    <w:rsid w:val="004B35A0"/>
    <w:rsid w:val="004B4EA6"/>
    <w:rsid w:val="004B596C"/>
    <w:rsid w:val="004B5C01"/>
    <w:rsid w:val="004B5D43"/>
    <w:rsid w:val="004B5DA9"/>
    <w:rsid w:val="004B635C"/>
    <w:rsid w:val="004B67E8"/>
    <w:rsid w:val="004B7530"/>
    <w:rsid w:val="004B770C"/>
    <w:rsid w:val="004B7E77"/>
    <w:rsid w:val="004C031D"/>
    <w:rsid w:val="004C03FF"/>
    <w:rsid w:val="004C05E6"/>
    <w:rsid w:val="004C0DAA"/>
    <w:rsid w:val="004C1666"/>
    <w:rsid w:val="004C1C2D"/>
    <w:rsid w:val="004C1D01"/>
    <w:rsid w:val="004C1F4A"/>
    <w:rsid w:val="004C3F88"/>
    <w:rsid w:val="004C4F85"/>
    <w:rsid w:val="004C533E"/>
    <w:rsid w:val="004C54BF"/>
    <w:rsid w:val="004C55A2"/>
    <w:rsid w:val="004C56C2"/>
    <w:rsid w:val="004C5D13"/>
    <w:rsid w:val="004C63B0"/>
    <w:rsid w:val="004C6677"/>
    <w:rsid w:val="004C6A4D"/>
    <w:rsid w:val="004C71D0"/>
    <w:rsid w:val="004C7675"/>
    <w:rsid w:val="004C774F"/>
    <w:rsid w:val="004C7C2B"/>
    <w:rsid w:val="004C7E2F"/>
    <w:rsid w:val="004C7F71"/>
    <w:rsid w:val="004D01CD"/>
    <w:rsid w:val="004D08BB"/>
    <w:rsid w:val="004D0A90"/>
    <w:rsid w:val="004D10AC"/>
    <w:rsid w:val="004D13D2"/>
    <w:rsid w:val="004D1551"/>
    <w:rsid w:val="004D1E48"/>
    <w:rsid w:val="004D1F2B"/>
    <w:rsid w:val="004D2320"/>
    <w:rsid w:val="004D26F0"/>
    <w:rsid w:val="004D2926"/>
    <w:rsid w:val="004D3049"/>
    <w:rsid w:val="004D3148"/>
    <w:rsid w:val="004D3C49"/>
    <w:rsid w:val="004D4EC0"/>
    <w:rsid w:val="004D6E89"/>
    <w:rsid w:val="004D6EB9"/>
    <w:rsid w:val="004D7D39"/>
    <w:rsid w:val="004E05EF"/>
    <w:rsid w:val="004E08B5"/>
    <w:rsid w:val="004E0B5F"/>
    <w:rsid w:val="004E0F05"/>
    <w:rsid w:val="004E0FA3"/>
    <w:rsid w:val="004E1869"/>
    <w:rsid w:val="004E20BA"/>
    <w:rsid w:val="004E21A8"/>
    <w:rsid w:val="004E24C8"/>
    <w:rsid w:val="004E2A0C"/>
    <w:rsid w:val="004E306F"/>
    <w:rsid w:val="004E3984"/>
    <w:rsid w:val="004E3B98"/>
    <w:rsid w:val="004E3EC7"/>
    <w:rsid w:val="004E3F24"/>
    <w:rsid w:val="004E3FC3"/>
    <w:rsid w:val="004E4233"/>
    <w:rsid w:val="004E44A8"/>
    <w:rsid w:val="004E4718"/>
    <w:rsid w:val="004E50F7"/>
    <w:rsid w:val="004E521E"/>
    <w:rsid w:val="004E5913"/>
    <w:rsid w:val="004E5959"/>
    <w:rsid w:val="004E5BD9"/>
    <w:rsid w:val="004E5E0E"/>
    <w:rsid w:val="004E6055"/>
    <w:rsid w:val="004E678D"/>
    <w:rsid w:val="004E68C3"/>
    <w:rsid w:val="004E6E78"/>
    <w:rsid w:val="004E71E5"/>
    <w:rsid w:val="004E75E7"/>
    <w:rsid w:val="004E7802"/>
    <w:rsid w:val="004E7B1D"/>
    <w:rsid w:val="004E7CE1"/>
    <w:rsid w:val="004E7F61"/>
    <w:rsid w:val="004F052C"/>
    <w:rsid w:val="004F0C67"/>
    <w:rsid w:val="004F1CE1"/>
    <w:rsid w:val="004F1F37"/>
    <w:rsid w:val="004F243B"/>
    <w:rsid w:val="004F2553"/>
    <w:rsid w:val="004F2874"/>
    <w:rsid w:val="004F37B1"/>
    <w:rsid w:val="004F4D1D"/>
    <w:rsid w:val="004F6639"/>
    <w:rsid w:val="004F6A0D"/>
    <w:rsid w:val="004F6D2F"/>
    <w:rsid w:val="004F6ED4"/>
    <w:rsid w:val="004F7342"/>
    <w:rsid w:val="004F760D"/>
    <w:rsid w:val="004F7724"/>
    <w:rsid w:val="004F7ABA"/>
    <w:rsid w:val="00500E7E"/>
    <w:rsid w:val="00501481"/>
    <w:rsid w:val="005014B8"/>
    <w:rsid w:val="005016F1"/>
    <w:rsid w:val="00501746"/>
    <w:rsid w:val="005017C3"/>
    <w:rsid w:val="005017CA"/>
    <w:rsid w:val="00501DF3"/>
    <w:rsid w:val="00501DFC"/>
    <w:rsid w:val="00501FD9"/>
    <w:rsid w:val="00502614"/>
    <w:rsid w:val="00502C6C"/>
    <w:rsid w:val="00503080"/>
    <w:rsid w:val="005033C0"/>
    <w:rsid w:val="005034D4"/>
    <w:rsid w:val="0050367F"/>
    <w:rsid w:val="00503D84"/>
    <w:rsid w:val="00504A45"/>
    <w:rsid w:val="005055CA"/>
    <w:rsid w:val="005055F3"/>
    <w:rsid w:val="0050663A"/>
    <w:rsid w:val="00507041"/>
    <w:rsid w:val="00507828"/>
    <w:rsid w:val="005078E7"/>
    <w:rsid w:val="00507BBE"/>
    <w:rsid w:val="00507ECE"/>
    <w:rsid w:val="00507F72"/>
    <w:rsid w:val="005100C6"/>
    <w:rsid w:val="0051022C"/>
    <w:rsid w:val="005107E6"/>
    <w:rsid w:val="005107FF"/>
    <w:rsid w:val="00510928"/>
    <w:rsid w:val="0051095C"/>
    <w:rsid w:val="00510AA2"/>
    <w:rsid w:val="005112DF"/>
    <w:rsid w:val="00511A03"/>
    <w:rsid w:val="00512BD3"/>
    <w:rsid w:val="00512FCB"/>
    <w:rsid w:val="005130E3"/>
    <w:rsid w:val="00513260"/>
    <w:rsid w:val="00513CA9"/>
    <w:rsid w:val="00513D25"/>
    <w:rsid w:val="005143F9"/>
    <w:rsid w:val="0051495B"/>
    <w:rsid w:val="00514D5F"/>
    <w:rsid w:val="00514F93"/>
    <w:rsid w:val="0051519F"/>
    <w:rsid w:val="005154D6"/>
    <w:rsid w:val="00515B1E"/>
    <w:rsid w:val="00515C46"/>
    <w:rsid w:val="00515E8E"/>
    <w:rsid w:val="0051679F"/>
    <w:rsid w:val="005171FC"/>
    <w:rsid w:val="00517AC5"/>
    <w:rsid w:val="00517C80"/>
    <w:rsid w:val="00517DB1"/>
    <w:rsid w:val="00517DB7"/>
    <w:rsid w:val="00517E8E"/>
    <w:rsid w:val="00520AAB"/>
    <w:rsid w:val="00520E20"/>
    <w:rsid w:val="00521034"/>
    <w:rsid w:val="005210CB"/>
    <w:rsid w:val="00521172"/>
    <w:rsid w:val="005216AE"/>
    <w:rsid w:val="00521FA2"/>
    <w:rsid w:val="00522E04"/>
    <w:rsid w:val="00522F86"/>
    <w:rsid w:val="0052310B"/>
    <w:rsid w:val="00523964"/>
    <w:rsid w:val="00524BBC"/>
    <w:rsid w:val="00525B1D"/>
    <w:rsid w:val="00525FF2"/>
    <w:rsid w:val="00526297"/>
    <w:rsid w:val="005264E7"/>
    <w:rsid w:val="0052772D"/>
    <w:rsid w:val="00527CBE"/>
    <w:rsid w:val="005300D1"/>
    <w:rsid w:val="005301D7"/>
    <w:rsid w:val="0053065A"/>
    <w:rsid w:val="00530A09"/>
    <w:rsid w:val="005313A5"/>
    <w:rsid w:val="00531BB6"/>
    <w:rsid w:val="00531C2C"/>
    <w:rsid w:val="00533DC6"/>
    <w:rsid w:val="00533E6A"/>
    <w:rsid w:val="0053432B"/>
    <w:rsid w:val="00534887"/>
    <w:rsid w:val="00534AED"/>
    <w:rsid w:val="0053519C"/>
    <w:rsid w:val="0053528B"/>
    <w:rsid w:val="005353B3"/>
    <w:rsid w:val="00535540"/>
    <w:rsid w:val="00535C97"/>
    <w:rsid w:val="005363AB"/>
    <w:rsid w:val="00536625"/>
    <w:rsid w:val="00536704"/>
    <w:rsid w:val="00536758"/>
    <w:rsid w:val="005368F7"/>
    <w:rsid w:val="0053713B"/>
    <w:rsid w:val="00537782"/>
    <w:rsid w:val="00540778"/>
    <w:rsid w:val="00540960"/>
    <w:rsid w:val="005411CA"/>
    <w:rsid w:val="00541725"/>
    <w:rsid w:val="00541A20"/>
    <w:rsid w:val="00541B79"/>
    <w:rsid w:val="00542996"/>
    <w:rsid w:val="00542A26"/>
    <w:rsid w:val="00542E2D"/>
    <w:rsid w:val="00543870"/>
    <w:rsid w:val="0054445D"/>
    <w:rsid w:val="00544B04"/>
    <w:rsid w:val="00544C30"/>
    <w:rsid w:val="005455BF"/>
    <w:rsid w:val="005455FE"/>
    <w:rsid w:val="00545684"/>
    <w:rsid w:val="00545B92"/>
    <w:rsid w:val="0054665F"/>
    <w:rsid w:val="00546C4A"/>
    <w:rsid w:val="00546CE4"/>
    <w:rsid w:val="00546F09"/>
    <w:rsid w:val="00547082"/>
    <w:rsid w:val="00547F4D"/>
    <w:rsid w:val="00550387"/>
    <w:rsid w:val="005509B5"/>
    <w:rsid w:val="00550BE5"/>
    <w:rsid w:val="00550CF7"/>
    <w:rsid w:val="00550ECA"/>
    <w:rsid w:val="005515B0"/>
    <w:rsid w:val="00552636"/>
    <w:rsid w:val="005530A4"/>
    <w:rsid w:val="00553375"/>
    <w:rsid w:val="00553610"/>
    <w:rsid w:val="0055381D"/>
    <w:rsid w:val="0055383B"/>
    <w:rsid w:val="005546AD"/>
    <w:rsid w:val="00554892"/>
    <w:rsid w:val="00554D14"/>
    <w:rsid w:val="005552FE"/>
    <w:rsid w:val="00555476"/>
    <w:rsid w:val="0055682B"/>
    <w:rsid w:val="005569C8"/>
    <w:rsid w:val="005574E1"/>
    <w:rsid w:val="00560387"/>
    <w:rsid w:val="0056053F"/>
    <w:rsid w:val="00561486"/>
    <w:rsid w:val="0056155A"/>
    <w:rsid w:val="005615F7"/>
    <w:rsid w:val="005624C0"/>
    <w:rsid w:val="00563271"/>
    <w:rsid w:val="00563BCA"/>
    <w:rsid w:val="00563E96"/>
    <w:rsid w:val="00563FC3"/>
    <w:rsid w:val="0056435A"/>
    <w:rsid w:val="00564C04"/>
    <w:rsid w:val="00564CE1"/>
    <w:rsid w:val="00565027"/>
    <w:rsid w:val="00565298"/>
    <w:rsid w:val="00566EF9"/>
    <w:rsid w:val="00566F2B"/>
    <w:rsid w:val="00567967"/>
    <w:rsid w:val="00570014"/>
    <w:rsid w:val="00570197"/>
    <w:rsid w:val="005702F8"/>
    <w:rsid w:val="005705AA"/>
    <w:rsid w:val="00570CBC"/>
    <w:rsid w:val="00570EDD"/>
    <w:rsid w:val="00570F2F"/>
    <w:rsid w:val="005714C7"/>
    <w:rsid w:val="00571A4A"/>
    <w:rsid w:val="00571D17"/>
    <w:rsid w:val="00571EEF"/>
    <w:rsid w:val="00572821"/>
    <w:rsid w:val="0057306B"/>
    <w:rsid w:val="00573160"/>
    <w:rsid w:val="005732D8"/>
    <w:rsid w:val="00573C17"/>
    <w:rsid w:val="005741A2"/>
    <w:rsid w:val="00574444"/>
    <w:rsid w:val="0057451B"/>
    <w:rsid w:val="00574B7E"/>
    <w:rsid w:val="0057580C"/>
    <w:rsid w:val="00576C3D"/>
    <w:rsid w:val="00577058"/>
    <w:rsid w:val="005775EB"/>
    <w:rsid w:val="0057788B"/>
    <w:rsid w:val="005801E3"/>
    <w:rsid w:val="00581783"/>
    <w:rsid w:val="00581C79"/>
    <w:rsid w:val="00581E32"/>
    <w:rsid w:val="00581F4D"/>
    <w:rsid w:val="0058284F"/>
    <w:rsid w:val="00582E39"/>
    <w:rsid w:val="00582ECA"/>
    <w:rsid w:val="00582F98"/>
    <w:rsid w:val="00583030"/>
    <w:rsid w:val="00583704"/>
    <w:rsid w:val="00583723"/>
    <w:rsid w:val="0058382A"/>
    <w:rsid w:val="0058455F"/>
    <w:rsid w:val="00585713"/>
    <w:rsid w:val="005866F8"/>
    <w:rsid w:val="00586930"/>
    <w:rsid w:val="00586EE2"/>
    <w:rsid w:val="00587259"/>
    <w:rsid w:val="0058758A"/>
    <w:rsid w:val="005878BD"/>
    <w:rsid w:val="00587DD5"/>
    <w:rsid w:val="005901B7"/>
    <w:rsid w:val="00590734"/>
    <w:rsid w:val="00590776"/>
    <w:rsid w:val="005919C3"/>
    <w:rsid w:val="0059269A"/>
    <w:rsid w:val="00592897"/>
    <w:rsid w:val="00592DBA"/>
    <w:rsid w:val="00593228"/>
    <w:rsid w:val="00593933"/>
    <w:rsid w:val="00593B65"/>
    <w:rsid w:val="00593E4E"/>
    <w:rsid w:val="00593F40"/>
    <w:rsid w:val="00594747"/>
    <w:rsid w:val="005952A2"/>
    <w:rsid w:val="0059657D"/>
    <w:rsid w:val="005966CF"/>
    <w:rsid w:val="00597202"/>
    <w:rsid w:val="005974F8"/>
    <w:rsid w:val="005975DB"/>
    <w:rsid w:val="00597637"/>
    <w:rsid w:val="00597728"/>
    <w:rsid w:val="005A0559"/>
    <w:rsid w:val="005A1CAE"/>
    <w:rsid w:val="005A213F"/>
    <w:rsid w:val="005A2B0E"/>
    <w:rsid w:val="005A2D76"/>
    <w:rsid w:val="005A30B2"/>
    <w:rsid w:val="005A30C6"/>
    <w:rsid w:val="005A3729"/>
    <w:rsid w:val="005A3CDE"/>
    <w:rsid w:val="005A3E64"/>
    <w:rsid w:val="005A4464"/>
    <w:rsid w:val="005A541D"/>
    <w:rsid w:val="005A56C8"/>
    <w:rsid w:val="005A78EB"/>
    <w:rsid w:val="005A79B6"/>
    <w:rsid w:val="005A7C01"/>
    <w:rsid w:val="005A7CD7"/>
    <w:rsid w:val="005A7D32"/>
    <w:rsid w:val="005B052F"/>
    <w:rsid w:val="005B0D09"/>
    <w:rsid w:val="005B1874"/>
    <w:rsid w:val="005B1EF5"/>
    <w:rsid w:val="005B25E8"/>
    <w:rsid w:val="005B4931"/>
    <w:rsid w:val="005B50D9"/>
    <w:rsid w:val="005B5A0E"/>
    <w:rsid w:val="005B5A8C"/>
    <w:rsid w:val="005B5C65"/>
    <w:rsid w:val="005B6162"/>
    <w:rsid w:val="005B6F85"/>
    <w:rsid w:val="005B72AD"/>
    <w:rsid w:val="005B7350"/>
    <w:rsid w:val="005B737E"/>
    <w:rsid w:val="005B77D1"/>
    <w:rsid w:val="005B7A1A"/>
    <w:rsid w:val="005B7DEE"/>
    <w:rsid w:val="005B7F3A"/>
    <w:rsid w:val="005C0136"/>
    <w:rsid w:val="005C019D"/>
    <w:rsid w:val="005C0711"/>
    <w:rsid w:val="005C1279"/>
    <w:rsid w:val="005C1AA5"/>
    <w:rsid w:val="005C1BD5"/>
    <w:rsid w:val="005C1F37"/>
    <w:rsid w:val="005C27B3"/>
    <w:rsid w:val="005C282F"/>
    <w:rsid w:val="005C2F26"/>
    <w:rsid w:val="005C3584"/>
    <w:rsid w:val="005C3F34"/>
    <w:rsid w:val="005C4136"/>
    <w:rsid w:val="005C4711"/>
    <w:rsid w:val="005C52D3"/>
    <w:rsid w:val="005C58EF"/>
    <w:rsid w:val="005C64D9"/>
    <w:rsid w:val="005C719D"/>
    <w:rsid w:val="005C727C"/>
    <w:rsid w:val="005C7A92"/>
    <w:rsid w:val="005D0483"/>
    <w:rsid w:val="005D04A5"/>
    <w:rsid w:val="005D0A31"/>
    <w:rsid w:val="005D0A61"/>
    <w:rsid w:val="005D10F0"/>
    <w:rsid w:val="005D19B0"/>
    <w:rsid w:val="005D1CA5"/>
    <w:rsid w:val="005D25C9"/>
    <w:rsid w:val="005D27F1"/>
    <w:rsid w:val="005D29B2"/>
    <w:rsid w:val="005D3343"/>
    <w:rsid w:val="005D38B1"/>
    <w:rsid w:val="005D3B14"/>
    <w:rsid w:val="005D50ED"/>
    <w:rsid w:val="005D58EF"/>
    <w:rsid w:val="005D5E63"/>
    <w:rsid w:val="005D68E0"/>
    <w:rsid w:val="005D6942"/>
    <w:rsid w:val="005D6DA1"/>
    <w:rsid w:val="005D7659"/>
    <w:rsid w:val="005E0293"/>
    <w:rsid w:val="005E0835"/>
    <w:rsid w:val="005E10E7"/>
    <w:rsid w:val="005E169B"/>
    <w:rsid w:val="005E1921"/>
    <w:rsid w:val="005E22CC"/>
    <w:rsid w:val="005E2803"/>
    <w:rsid w:val="005E2B3E"/>
    <w:rsid w:val="005E304A"/>
    <w:rsid w:val="005E30A1"/>
    <w:rsid w:val="005E3404"/>
    <w:rsid w:val="005E3A9B"/>
    <w:rsid w:val="005E3F0C"/>
    <w:rsid w:val="005E5110"/>
    <w:rsid w:val="005E5DAC"/>
    <w:rsid w:val="005E672C"/>
    <w:rsid w:val="005E6948"/>
    <w:rsid w:val="005F04A0"/>
    <w:rsid w:val="005F073C"/>
    <w:rsid w:val="005F08DC"/>
    <w:rsid w:val="005F0DF9"/>
    <w:rsid w:val="005F113E"/>
    <w:rsid w:val="005F127A"/>
    <w:rsid w:val="005F14D4"/>
    <w:rsid w:val="005F1537"/>
    <w:rsid w:val="005F1D10"/>
    <w:rsid w:val="005F2317"/>
    <w:rsid w:val="005F3087"/>
    <w:rsid w:val="005F31CF"/>
    <w:rsid w:val="005F364E"/>
    <w:rsid w:val="005F3F0F"/>
    <w:rsid w:val="005F409A"/>
    <w:rsid w:val="005F42AB"/>
    <w:rsid w:val="005F48EB"/>
    <w:rsid w:val="005F4D51"/>
    <w:rsid w:val="005F4E83"/>
    <w:rsid w:val="005F556E"/>
    <w:rsid w:val="005F559A"/>
    <w:rsid w:val="005F604F"/>
    <w:rsid w:val="005F62D2"/>
    <w:rsid w:val="005F64F7"/>
    <w:rsid w:val="005F69F4"/>
    <w:rsid w:val="005F6D2C"/>
    <w:rsid w:val="005F6DF2"/>
    <w:rsid w:val="005F6E01"/>
    <w:rsid w:val="005F7E74"/>
    <w:rsid w:val="0060013A"/>
    <w:rsid w:val="00600DB1"/>
    <w:rsid w:val="00601B07"/>
    <w:rsid w:val="00602092"/>
    <w:rsid w:val="0060232E"/>
    <w:rsid w:val="0060263C"/>
    <w:rsid w:val="00602DB8"/>
    <w:rsid w:val="00603702"/>
    <w:rsid w:val="00603A39"/>
    <w:rsid w:val="00603B2B"/>
    <w:rsid w:val="00603D6D"/>
    <w:rsid w:val="0060405E"/>
    <w:rsid w:val="00604236"/>
    <w:rsid w:val="0060452E"/>
    <w:rsid w:val="00604574"/>
    <w:rsid w:val="006046B1"/>
    <w:rsid w:val="00605A63"/>
    <w:rsid w:val="00605B61"/>
    <w:rsid w:val="00606506"/>
    <w:rsid w:val="00606908"/>
    <w:rsid w:val="00606B4F"/>
    <w:rsid w:val="00607AE8"/>
    <w:rsid w:val="00607FE6"/>
    <w:rsid w:val="0061043B"/>
    <w:rsid w:val="0061061E"/>
    <w:rsid w:val="0061073E"/>
    <w:rsid w:val="00610DDD"/>
    <w:rsid w:val="00610F16"/>
    <w:rsid w:val="00611068"/>
    <w:rsid w:val="00611088"/>
    <w:rsid w:val="006111EF"/>
    <w:rsid w:val="006114F9"/>
    <w:rsid w:val="006115ED"/>
    <w:rsid w:val="00611DB6"/>
    <w:rsid w:val="00611F09"/>
    <w:rsid w:val="0061387B"/>
    <w:rsid w:val="006139FF"/>
    <w:rsid w:val="00613EB2"/>
    <w:rsid w:val="00613FFA"/>
    <w:rsid w:val="00614370"/>
    <w:rsid w:val="006145C3"/>
    <w:rsid w:val="0061469D"/>
    <w:rsid w:val="00614780"/>
    <w:rsid w:val="006147CD"/>
    <w:rsid w:val="006154DE"/>
    <w:rsid w:val="0061742D"/>
    <w:rsid w:val="006174EA"/>
    <w:rsid w:val="00617D44"/>
    <w:rsid w:val="00617E22"/>
    <w:rsid w:val="006203D7"/>
    <w:rsid w:val="00620D44"/>
    <w:rsid w:val="00620ECF"/>
    <w:rsid w:val="00621D15"/>
    <w:rsid w:val="00621D36"/>
    <w:rsid w:val="00621E12"/>
    <w:rsid w:val="006223BA"/>
    <w:rsid w:val="00623339"/>
    <w:rsid w:val="006233D0"/>
    <w:rsid w:val="006235C3"/>
    <w:rsid w:val="0062372E"/>
    <w:rsid w:val="00623E1E"/>
    <w:rsid w:val="00623EE7"/>
    <w:rsid w:val="0062460F"/>
    <w:rsid w:val="00624763"/>
    <w:rsid w:val="00624D65"/>
    <w:rsid w:val="0062511A"/>
    <w:rsid w:val="0062520C"/>
    <w:rsid w:val="006259AA"/>
    <w:rsid w:val="006262FE"/>
    <w:rsid w:val="00627624"/>
    <w:rsid w:val="00627AAC"/>
    <w:rsid w:val="00630509"/>
    <w:rsid w:val="00630B4B"/>
    <w:rsid w:val="006311F0"/>
    <w:rsid w:val="0063162F"/>
    <w:rsid w:val="00632EF0"/>
    <w:rsid w:val="006331FE"/>
    <w:rsid w:val="006339C9"/>
    <w:rsid w:val="00634A57"/>
    <w:rsid w:val="0063524C"/>
    <w:rsid w:val="00635377"/>
    <w:rsid w:val="006361AC"/>
    <w:rsid w:val="00636542"/>
    <w:rsid w:val="00636D50"/>
    <w:rsid w:val="00636ED5"/>
    <w:rsid w:val="006371D8"/>
    <w:rsid w:val="006376E3"/>
    <w:rsid w:val="006378E6"/>
    <w:rsid w:val="00637EC0"/>
    <w:rsid w:val="00640298"/>
    <w:rsid w:val="006403F7"/>
    <w:rsid w:val="0064090B"/>
    <w:rsid w:val="00641093"/>
    <w:rsid w:val="00641CFE"/>
    <w:rsid w:val="00641E59"/>
    <w:rsid w:val="0064246A"/>
    <w:rsid w:val="00642682"/>
    <w:rsid w:val="006446CB"/>
    <w:rsid w:val="006448C0"/>
    <w:rsid w:val="006449AF"/>
    <w:rsid w:val="00645582"/>
    <w:rsid w:val="006459B7"/>
    <w:rsid w:val="00645B34"/>
    <w:rsid w:val="00646360"/>
    <w:rsid w:val="00646900"/>
    <w:rsid w:val="00650034"/>
    <w:rsid w:val="00650161"/>
    <w:rsid w:val="006516D5"/>
    <w:rsid w:val="00652882"/>
    <w:rsid w:val="00652989"/>
    <w:rsid w:val="00652AE8"/>
    <w:rsid w:val="006530E7"/>
    <w:rsid w:val="006541A9"/>
    <w:rsid w:val="00655953"/>
    <w:rsid w:val="00655FA8"/>
    <w:rsid w:val="00656E5A"/>
    <w:rsid w:val="00656F55"/>
    <w:rsid w:val="006571C5"/>
    <w:rsid w:val="00657703"/>
    <w:rsid w:val="00657745"/>
    <w:rsid w:val="0066012C"/>
    <w:rsid w:val="0066035E"/>
    <w:rsid w:val="006607AA"/>
    <w:rsid w:val="006607D5"/>
    <w:rsid w:val="00660E42"/>
    <w:rsid w:val="0066106A"/>
    <w:rsid w:val="00661389"/>
    <w:rsid w:val="0066298E"/>
    <w:rsid w:val="00662D70"/>
    <w:rsid w:val="00662E02"/>
    <w:rsid w:val="00663862"/>
    <w:rsid w:val="00663EEC"/>
    <w:rsid w:val="0066446D"/>
    <w:rsid w:val="00664B27"/>
    <w:rsid w:val="00665215"/>
    <w:rsid w:val="006653E8"/>
    <w:rsid w:val="00665DF5"/>
    <w:rsid w:val="0066608B"/>
    <w:rsid w:val="0066635C"/>
    <w:rsid w:val="00666B71"/>
    <w:rsid w:val="00667001"/>
    <w:rsid w:val="00667208"/>
    <w:rsid w:val="00667214"/>
    <w:rsid w:val="006677AD"/>
    <w:rsid w:val="00667B94"/>
    <w:rsid w:val="0067018E"/>
    <w:rsid w:val="006706A0"/>
    <w:rsid w:val="006706F7"/>
    <w:rsid w:val="00670F2F"/>
    <w:rsid w:val="00671798"/>
    <w:rsid w:val="006718B4"/>
    <w:rsid w:val="00671E03"/>
    <w:rsid w:val="006722A9"/>
    <w:rsid w:val="006727DD"/>
    <w:rsid w:val="00672BD8"/>
    <w:rsid w:val="00672FCB"/>
    <w:rsid w:val="00673511"/>
    <w:rsid w:val="00673925"/>
    <w:rsid w:val="00673A77"/>
    <w:rsid w:val="00674869"/>
    <w:rsid w:val="00674E8F"/>
    <w:rsid w:val="00675441"/>
    <w:rsid w:val="006754BA"/>
    <w:rsid w:val="006757EA"/>
    <w:rsid w:val="0067593A"/>
    <w:rsid w:val="00675A23"/>
    <w:rsid w:val="006761C9"/>
    <w:rsid w:val="00676CD9"/>
    <w:rsid w:val="00681610"/>
    <w:rsid w:val="00681672"/>
    <w:rsid w:val="00682074"/>
    <w:rsid w:val="0068215B"/>
    <w:rsid w:val="0068308C"/>
    <w:rsid w:val="00683BD4"/>
    <w:rsid w:val="00684077"/>
    <w:rsid w:val="00684787"/>
    <w:rsid w:val="00685855"/>
    <w:rsid w:val="00685897"/>
    <w:rsid w:val="00686BA3"/>
    <w:rsid w:val="0068762A"/>
    <w:rsid w:val="006876CF"/>
    <w:rsid w:val="006900A4"/>
    <w:rsid w:val="00690204"/>
    <w:rsid w:val="006908DC"/>
    <w:rsid w:val="00690C28"/>
    <w:rsid w:val="006913C0"/>
    <w:rsid w:val="00691B9C"/>
    <w:rsid w:val="006921DF"/>
    <w:rsid w:val="00692C76"/>
    <w:rsid w:val="00693419"/>
    <w:rsid w:val="00693682"/>
    <w:rsid w:val="00693814"/>
    <w:rsid w:val="00693DE1"/>
    <w:rsid w:val="006941E9"/>
    <w:rsid w:val="0069641E"/>
    <w:rsid w:val="0069702E"/>
    <w:rsid w:val="006A0064"/>
    <w:rsid w:val="006A03DD"/>
    <w:rsid w:val="006A24E7"/>
    <w:rsid w:val="006A2812"/>
    <w:rsid w:val="006A2CE7"/>
    <w:rsid w:val="006A2D90"/>
    <w:rsid w:val="006A32E8"/>
    <w:rsid w:val="006A3317"/>
    <w:rsid w:val="006A3BC5"/>
    <w:rsid w:val="006A4205"/>
    <w:rsid w:val="006A4DE0"/>
    <w:rsid w:val="006A58D6"/>
    <w:rsid w:val="006A5FB7"/>
    <w:rsid w:val="006A624D"/>
    <w:rsid w:val="006A62B0"/>
    <w:rsid w:val="006A69F0"/>
    <w:rsid w:val="006A6B64"/>
    <w:rsid w:val="006A71F7"/>
    <w:rsid w:val="006A730A"/>
    <w:rsid w:val="006A7D8F"/>
    <w:rsid w:val="006A7F82"/>
    <w:rsid w:val="006B0839"/>
    <w:rsid w:val="006B14C0"/>
    <w:rsid w:val="006B17D2"/>
    <w:rsid w:val="006B1AF8"/>
    <w:rsid w:val="006B1E28"/>
    <w:rsid w:val="006B25BC"/>
    <w:rsid w:val="006B3BBD"/>
    <w:rsid w:val="006B3FB2"/>
    <w:rsid w:val="006B42DB"/>
    <w:rsid w:val="006B4B4B"/>
    <w:rsid w:val="006B4CED"/>
    <w:rsid w:val="006B4FF9"/>
    <w:rsid w:val="006B503F"/>
    <w:rsid w:val="006B5869"/>
    <w:rsid w:val="006B5A13"/>
    <w:rsid w:val="006B5FD7"/>
    <w:rsid w:val="006B6808"/>
    <w:rsid w:val="006B6939"/>
    <w:rsid w:val="006B6956"/>
    <w:rsid w:val="006B74F3"/>
    <w:rsid w:val="006B75A9"/>
    <w:rsid w:val="006B7626"/>
    <w:rsid w:val="006B7761"/>
    <w:rsid w:val="006B7F08"/>
    <w:rsid w:val="006C0150"/>
    <w:rsid w:val="006C0E42"/>
    <w:rsid w:val="006C1306"/>
    <w:rsid w:val="006C1366"/>
    <w:rsid w:val="006C15FA"/>
    <w:rsid w:val="006C1714"/>
    <w:rsid w:val="006C18BB"/>
    <w:rsid w:val="006C1C8D"/>
    <w:rsid w:val="006C28BD"/>
    <w:rsid w:val="006C2903"/>
    <w:rsid w:val="006C2C4C"/>
    <w:rsid w:val="006C2E90"/>
    <w:rsid w:val="006C3118"/>
    <w:rsid w:val="006C38CE"/>
    <w:rsid w:val="006C468F"/>
    <w:rsid w:val="006C487C"/>
    <w:rsid w:val="006C5119"/>
    <w:rsid w:val="006C53FE"/>
    <w:rsid w:val="006C5420"/>
    <w:rsid w:val="006C59EA"/>
    <w:rsid w:val="006C5CB3"/>
    <w:rsid w:val="006C66CE"/>
    <w:rsid w:val="006C6843"/>
    <w:rsid w:val="006C687F"/>
    <w:rsid w:val="006C7023"/>
    <w:rsid w:val="006C7764"/>
    <w:rsid w:val="006C78E9"/>
    <w:rsid w:val="006C7BED"/>
    <w:rsid w:val="006D0409"/>
    <w:rsid w:val="006D07A7"/>
    <w:rsid w:val="006D0EA4"/>
    <w:rsid w:val="006D14B1"/>
    <w:rsid w:val="006D230E"/>
    <w:rsid w:val="006D26E1"/>
    <w:rsid w:val="006D2D09"/>
    <w:rsid w:val="006D2D48"/>
    <w:rsid w:val="006D4114"/>
    <w:rsid w:val="006D41C9"/>
    <w:rsid w:val="006D4450"/>
    <w:rsid w:val="006D56C6"/>
    <w:rsid w:val="006D5926"/>
    <w:rsid w:val="006D5EBE"/>
    <w:rsid w:val="006D5ECC"/>
    <w:rsid w:val="006D5FC9"/>
    <w:rsid w:val="006D606B"/>
    <w:rsid w:val="006D6AE6"/>
    <w:rsid w:val="006D75BA"/>
    <w:rsid w:val="006D7C8C"/>
    <w:rsid w:val="006D7F4E"/>
    <w:rsid w:val="006E00E6"/>
    <w:rsid w:val="006E08D9"/>
    <w:rsid w:val="006E1D9A"/>
    <w:rsid w:val="006E1DC6"/>
    <w:rsid w:val="006E2177"/>
    <w:rsid w:val="006E21C7"/>
    <w:rsid w:val="006E2475"/>
    <w:rsid w:val="006E319C"/>
    <w:rsid w:val="006E4506"/>
    <w:rsid w:val="006E4598"/>
    <w:rsid w:val="006E4D78"/>
    <w:rsid w:val="006E4F74"/>
    <w:rsid w:val="006E5062"/>
    <w:rsid w:val="006E5428"/>
    <w:rsid w:val="006E646E"/>
    <w:rsid w:val="006E69B4"/>
    <w:rsid w:val="006E6B4B"/>
    <w:rsid w:val="006E6D8A"/>
    <w:rsid w:val="006E70C5"/>
    <w:rsid w:val="006E73AD"/>
    <w:rsid w:val="006E74D7"/>
    <w:rsid w:val="006E7CD6"/>
    <w:rsid w:val="006E7EED"/>
    <w:rsid w:val="006F1A47"/>
    <w:rsid w:val="006F27C9"/>
    <w:rsid w:val="006F2884"/>
    <w:rsid w:val="006F29F6"/>
    <w:rsid w:val="006F2D1B"/>
    <w:rsid w:val="006F40E5"/>
    <w:rsid w:val="006F4160"/>
    <w:rsid w:val="006F4609"/>
    <w:rsid w:val="006F47CE"/>
    <w:rsid w:val="006F4AF9"/>
    <w:rsid w:val="006F4C36"/>
    <w:rsid w:val="006F5812"/>
    <w:rsid w:val="006F5F83"/>
    <w:rsid w:val="006F62B1"/>
    <w:rsid w:val="006F6AD0"/>
    <w:rsid w:val="006F7040"/>
    <w:rsid w:val="00700007"/>
    <w:rsid w:val="0070011A"/>
    <w:rsid w:val="00700157"/>
    <w:rsid w:val="0070070F"/>
    <w:rsid w:val="00700A3F"/>
    <w:rsid w:val="007011CC"/>
    <w:rsid w:val="00701203"/>
    <w:rsid w:val="00701C86"/>
    <w:rsid w:val="00702AED"/>
    <w:rsid w:val="00703064"/>
    <w:rsid w:val="00703123"/>
    <w:rsid w:val="007038B5"/>
    <w:rsid w:val="00703B51"/>
    <w:rsid w:val="00703EBB"/>
    <w:rsid w:val="007044F3"/>
    <w:rsid w:val="00704648"/>
    <w:rsid w:val="00704760"/>
    <w:rsid w:val="0070521E"/>
    <w:rsid w:val="0070553E"/>
    <w:rsid w:val="00705A57"/>
    <w:rsid w:val="00705DCE"/>
    <w:rsid w:val="00706592"/>
    <w:rsid w:val="0070682F"/>
    <w:rsid w:val="007069F1"/>
    <w:rsid w:val="007070A4"/>
    <w:rsid w:val="0070737F"/>
    <w:rsid w:val="00707F3B"/>
    <w:rsid w:val="0071016B"/>
    <w:rsid w:val="00710666"/>
    <w:rsid w:val="007110C0"/>
    <w:rsid w:val="0071210C"/>
    <w:rsid w:val="00712179"/>
    <w:rsid w:val="00712716"/>
    <w:rsid w:val="00712854"/>
    <w:rsid w:val="00713493"/>
    <w:rsid w:val="00714296"/>
    <w:rsid w:val="007147FB"/>
    <w:rsid w:val="00714AF9"/>
    <w:rsid w:val="00715007"/>
    <w:rsid w:val="0071541F"/>
    <w:rsid w:val="0071597C"/>
    <w:rsid w:val="00716016"/>
    <w:rsid w:val="00716508"/>
    <w:rsid w:val="0071769B"/>
    <w:rsid w:val="00717932"/>
    <w:rsid w:val="00717DE0"/>
    <w:rsid w:val="007206D4"/>
    <w:rsid w:val="00720B18"/>
    <w:rsid w:val="007212A9"/>
    <w:rsid w:val="00721A4C"/>
    <w:rsid w:val="00721AFE"/>
    <w:rsid w:val="0072240E"/>
    <w:rsid w:val="00722B06"/>
    <w:rsid w:val="00722F35"/>
    <w:rsid w:val="00723232"/>
    <w:rsid w:val="0072395D"/>
    <w:rsid w:val="00723E34"/>
    <w:rsid w:val="00723E3B"/>
    <w:rsid w:val="00724387"/>
    <w:rsid w:val="00724A20"/>
    <w:rsid w:val="0072528B"/>
    <w:rsid w:val="007254E2"/>
    <w:rsid w:val="00725BAF"/>
    <w:rsid w:val="00725E78"/>
    <w:rsid w:val="00726902"/>
    <w:rsid w:val="00726AA4"/>
    <w:rsid w:val="00726CDA"/>
    <w:rsid w:val="00726E91"/>
    <w:rsid w:val="00727820"/>
    <w:rsid w:val="00727946"/>
    <w:rsid w:val="007300FA"/>
    <w:rsid w:val="007301F0"/>
    <w:rsid w:val="00730BAE"/>
    <w:rsid w:val="00731850"/>
    <w:rsid w:val="00731A8C"/>
    <w:rsid w:val="00731B10"/>
    <w:rsid w:val="00731DA0"/>
    <w:rsid w:val="00731FE5"/>
    <w:rsid w:val="00732C6F"/>
    <w:rsid w:val="00733876"/>
    <w:rsid w:val="00733BF8"/>
    <w:rsid w:val="00733C09"/>
    <w:rsid w:val="00733CC4"/>
    <w:rsid w:val="00733DEC"/>
    <w:rsid w:val="0073408D"/>
    <w:rsid w:val="00734869"/>
    <w:rsid w:val="007350DE"/>
    <w:rsid w:val="007355BC"/>
    <w:rsid w:val="0073653D"/>
    <w:rsid w:val="007367EA"/>
    <w:rsid w:val="00736D62"/>
    <w:rsid w:val="00736F0F"/>
    <w:rsid w:val="0074024E"/>
    <w:rsid w:val="00740EAC"/>
    <w:rsid w:val="007410B8"/>
    <w:rsid w:val="007419AB"/>
    <w:rsid w:val="00741F92"/>
    <w:rsid w:val="007420F9"/>
    <w:rsid w:val="007421D4"/>
    <w:rsid w:val="00742305"/>
    <w:rsid w:val="0074275A"/>
    <w:rsid w:val="007428F0"/>
    <w:rsid w:val="00742CA2"/>
    <w:rsid w:val="0074320B"/>
    <w:rsid w:val="00743633"/>
    <w:rsid w:val="00744637"/>
    <w:rsid w:val="0074489E"/>
    <w:rsid w:val="00745775"/>
    <w:rsid w:val="00745C4D"/>
    <w:rsid w:val="00745F21"/>
    <w:rsid w:val="0074654E"/>
    <w:rsid w:val="007469D4"/>
    <w:rsid w:val="00746D7A"/>
    <w:rsid w:val="007471CD"/>
    <w:rsid w:val="0074730B"/>
    <w:rsid w:val="0074792F"/>
    <w:rsid w:val="00747C3E"/>
    <w:rsid w:val="00747C9F"/>
    <w:rsid w:val="00747EAD"/>
    <w:rsid w:val="0075013D"/>
    <w:rsid w:val="00750152"/>
    <w:rsid w:val="00750778"/>
    <w:rsid w:val="007507B9"/>
    <w:rsid w:val="00750FF1"/>
    <w:rsid w:val="007512D9"/>
    <w:rsid w:val="007520F4"/>
    <w:rsid w:val="00752116"/>
    <w:rsid w:val="00752983"/>
    <w:rsid w:val="00752F0E"/>
    <w:rsid w:val="00753470"/>
    <w:rsid w:val="007537E5"/>
    <w:rsid w:val="00753FC7"/>
    <w:rsid w:val="00754800"/>
    <w:rsid w:val="00754A54"/>
    <w:rsid w:val="007556AA"/>
    <w:rsid w:val="00755732"/>
    <w:rsid w:val="00755FA6"/>
    <w:rsid w:val="00756652"/>
    <w:rsid w:val="0075674A"/>
    <w:rsid w:val="00756840"/>
    <w:rsid w:val="00756B3B"/>
    <w:rsid w:val="00757878"/>
    <w:rsid w:val="00760289"/>
    <w:rsid w:val="007606FB"/>
    <w:rsid w:val="00760781"/>
    <w:rsid w:val="007619B9"/>
    <w:rsid w:val="00761A3E"/>
    <w:rsid w:val="00762194"/>
    <w:rsid w:val="00762330"/>
    <w:rsid w:val="00762C41"/>
    <w:rsid w:val="00762EF3"/>
    <w:rsid w:val="007633CB"/>
    <w:rsid w:val="00763977"/>
    <w:rsid w:val="00764EB2"/>
    <w:rsid w:val="00764ED4"/>
    <w:rsid w:val="007650F8"/>
    <w:rsid w:val="007652D7"/>
    <w:rsid w:val="007667D5"/>
    <w:rsid w:val="00766B6D"/>
    <w:rsid w:val="00766D31"/>
    <w:rsid w:val="00766F12"/>
    <w:rsid w:val="00767071"/>
    <w:rsid w:val="00767A1D"/>
    <w:rsid w:val="00767BB4"/>
    <w:rsid w:val="00767F9C"/>
    <w:rsid w:val="007703D3"/>
    <w:rsid w:val="00770896"/>
    <w:rsid w:val="00770CF7"/>
    <w:rsid w:val="00770DF9"/>
    <w:rsid w:val="007710F1"/>
    <w:rsid w:val="00771911"/>
    <w:rsid w:val="00771AD2"/>
    <w:rsid w:val="007722E7"/>
    <w:rsid w:val="0077254B"/>
    <w:rsid w:val="00772890"/>
    <w:rsid w:val="00772AEA"/>
    <w:rsid w:val="00773969"/>
    <w:rsid w:val="00773B66"/>
    <w:rsid w:val="00773BF3"/>
    <w:rsid w:val="00773BF4"/>
    <w:rsid w:val="00773E95"/>
    <w:rsid w:val="007740B4"/>
    <w:rsid w:val="007744C5"/>
    <w:rsid w:val="007745E7"/>
    <w:rsid w:val="007755AC"/>
    <w:rsid w:val="0077615C"/>
    <w:rsid w:val="00776337"/>
    <w:rsid w:val="007769E6"/>
    <w:rsid w:val="00777A55"/>
    <w:rsid w:val="00777FE8"/>
    <w:rsid w:val="007800C9"/>
    <w:rsid w:val="00781933"/>
    <w:rsid w:val="0078225C"/>
    <w:rsid w:val="00782481"/>
    <w:rsid w:val="00782A63"/>
    <w:rsid w:val="00782DC6"/>
    <w:rsid w:val="007833A8"/>
    <w:rsid w:val="007838DA"/>
    <w:rsid w:val="007839C8"/>
    <w:rsid w:val="00784475"/>
    <w:rsid w:val="00784BDE"/>
    <w:rsid w:val="00785348"/>
    <w:rsid w:val="00785445"/>
    <w:rsid w:val="00785D7A"/>
    <w:rsid w:val="00785E12"/>
    <w:rsid w:val="00785E26"/>
    <w:rsid w:val="007860B7"/>
    <w:rsid w:val="007862EF"/>
    <w:rsid w:val="007866C5"/>
    <w:rsid w:val="007868D3"/>
    <w:rsid w:val="007871B9"/>
    <w:rsid w:val="00787EC7"/>
    <w:rsid w:val="00790D6F"/>
    <w:rsid w:val="00791075"/>
    <w:rsid w:val="007916BE"/>
    <w:rsid w:val="007916C2"/>
    <w:rsid w:val="0079180A"/>
    <w:rsid w:val="00791B8B"/>
    <w:rsid w:val="00791BD8"/>
    <w:rsid w:val="00792B8D"/>
    <w:rsid w:val="0079341A"/>
    <w:rsid w:val="0079394F"/>
    <w:rsid w:val="00793B1A"/>
    <w:rsid w:val="00793BC5"/>
    <w:rsid w:val="00793FFE"/>
    <w:rsid w:val="007941A9"/>
    <w:rsid w:val="00797102"/>
    <w:rsid w:val="0079719F"/>
    <w:rsid w:val="007973A4"/>
    <w:rsid w:val="00797688"/>
    <w:rsid w:val="00797689"/>
    <w:rsid w:val="0079771F"/>
    <w:rsid w:val="00797F67"/>
    <w:rsid w:val="007A0304"/>
    <w:rsid w:val="007A031F"/>
    <w:rsid w:val="007A03AF"/>
    <w:rsid w:val="007A0488"/>
    <w:rsid w:val="007A04F5"/>
    <w:rsid w:val="007A0765"/>
    <w:rsid w:val="007A09C7"/>
    <w:rsid w:val="007A0C73"/>
    <w:rsid w:val="007A104D"/>
    <w:rsid w:val="007A1B6A"/>
    <w:rsid w:val="007A2143"/>
    <w:rsid w:val="007A215C"/>
    <w:rsid w:val="007A2C8E"/>
    <w:rsid w:val="007A3275"/>
    <w:rsid w:val="007A3355"/>
    <w:rsid w:val="007A3996"/>
    <w:rsid w:val="007A3D31"/>
    <w:rsid w:val="007A4D9F"/>
    <w:rsid w:val="007A5068"/>
    <w:rsid w:val="007A553C"/>
    <w:rsid w:val="007A56C0"/>
    <w:rsid w:val="007A56C8"/>
    <w:rsid w:val="007A5820"/>
    <w:rsid w:val="007A5B64"/>
    <w:rsid w:val="007A5D75"/>
    <w:rsid w:val="007A6175"/>
    <w:rsid w:val="007A6207"/>
    <w:rsid w:val="007A6212"/>
    <w:rsid w:val="007A64A7"/>
    <w:rsid w:val="007A6F86"/>
    <w:rsid w:val="007A7100"/>
    <w:rsid w:val="007A74E3"/>
    <w:rsid w:val="007A756E"/>
    <w:rsid w:val="007A786C"/>
    <w:rsid w:val="007A7883"/>
    <w:rsid w:val="007A78FA"/>
    <w:rsid w:val="007A7978"/>
    <w:rsid w:val="007B0500"/>
    <w:rsid w:val="007B110B"/>
    <w:rsid w:val="007B110E"/>
    <w:rsid w:val="007B1916"/>
    <w:rsid w:val="007B19BE"/>
    <w:rsid w:val="007B261E"/>
    <w:rsid w:val="007B2923"/>
    <w:rsid w:val="007B2EFD"/>
    <w:rsid w:val="007B3924"/>
    <w:rsid w:val="007B445E"/>
    <w:rsid w:val="007B4A8D"/>
    <w:rsid w:val="007B4ADB"/>
    <w:rsid w:val="007B4FFB"/>
    <w:rsid w:val="007B54C9"/>
    <w:rsid w:val="007B5553"/>
    <w:rsid w:val="007B555A"/>
    <w:rsid w:val="007B59D4"/>
    <w:rsid w:val="007B5B6F"/>
    <w:rsid w:val="007B5E5A"/>
    <w:rsid w:val="007B6236"/>
    <w:rsid w:val="007B64F5"/>
    <w:rsid w:val="007B68E6"/>
    <w:rsid w:val="007B6BED"/>
    <w:rsid w:val="007B6D4A"/>
    <w:rsid w:val="007B703F"/>
    <w:rsid w:val="007B71DD"/>
    <w:rsid w:val="007B77BD"/>
    <w:rsid w:val="007B7A5A"/>
    <w:rsid w:val="007B7CA4"/>
    <w:rsid w:val="007C0CF7"/>
    <w:rsid w:val="007C1360"/>
    <w:rsid w:val="007C1797"/>
    <w:rsid w:val="007C17DE"/>
    <w:rsid w:val="007C322E"/>
    <w:rsid w:val="007C3C7D"/>
    <w:rsid w:val="007C436E"/>
    <w:rsid w:val="007C4D2E"/>
    <w:rsid w:val="007C579E"/>
    <w:rsid w:val="007C58F3"/>
    <w:rsid w:val="007C62A5"/>
    <w:rsid w:val="007C7145"/>
    <w:rsid w:val="007D0E05"/>
    <w:rsid w:val="007D10C7"/>
    <w:rsid w:val="007D16F3"/>
    <w:rsid w:val="007D1DFF"/>
    <w:rsid w:val="007D1EA2"/>
    <w:rsid w:val="007D21F0"/>
    <w:rsid w:val="007D279C"/>
    <w:rsid w:val="007D27B9"/>
    <w:rsid w:val="007D3481"/>
    <w:rsid w:val="007D3FF0"/>
    <w:rsid w:val="007D4EDD"/>
    <w:rsid w:val="007D4F4C"/>
    <w:rsid w:val="007D6381"/>
    <w:rsid w:val="007D63E3"/>
    <w:rsid w:val="007D682A"/>
    <w:rsid w:val="007D6856"/>
    <w:rsid w:val="007D7DC0"/>
    <w:rsid w:val="007E01EA"/>
    <w:rsid w:val="007E08A2"/>
    <w:rsid w:val="007E1047"/>
    <w:rsid w:val="007E1B70"/>
    <w:rsid w:val="007E1CF2"/>
    <w:rsid w:val="007E2CAB"/>
    <w:rsid w:val="007E2E04"/>
    <w:rsid w:val="007E3AF5"/>
    <w:rsid w:val="007E48FC"/>
    <w:rsid w:val="007E5A91"/>
    <w:rsid w:val="007E5B43"/>
    <w:rsid w:val="007E6130"/>
    <w:rsid w:val="007E7BF8"/>
    <w:rsid w:val="007F0773"/>
    <w:rsid w:val="007F093C"/>
    <w:rsid w:val="007F1ED5"/>
    <w:rsid w:val="007F28F2"/>
    <w:rsid w:val="007F3159"/>
    <w:rsid w:val="007F36FC"/>
    <w:rsid w:val="007F47F7"/>
    <w:rsid w:val="007F49D5"/>
    <w:rsid w:val="007F50DE"/>
    <w:rsid w:val="007F553F"/>
    <w:rsid w:val="007F57BB"/>
    <w:rsid w:val="007F5CCC"/>
    <w:rsid w:val="007F5D94"/>
    <w:rsid w:val="007F5ECC"/>
    <w:rsid w:val="007F62B9"/>
    <w:rsid w:val="007F67F6"/>
    <w:rsid w:val="007F6A30"/>
    <w:rsid w:val="007F6A7D"/>
    <w:rsid w:val="007F6C38"/>
    <w:rsid w:val="007F6DCC"/>
    <w:rsid w:val="007F77F1"/>
    <w:rsid w:val="008004D6"/>
    <w:rsid w:val="0080058C"/>
    <w:rsid w:val="00800C88"/>
    <w:rsid w:val="00801046"/>
    <w:rsid w:val="008016D0"/>
    <w:rsid w:val="00801B41"/>
    <w:rsid w:val="008024BA"/>
    <w:rsid w:val="00802C29"/>
    <w:rsid w:val="00802CCE"/>
    <w:rsid w:val="00802D8B"/>
    <w:rsid w:val="0080342F"/>
    <w:rsid w:val="00803887"/>
    <w:rsid w:val="00804F3A"/>
    <w:rsid w:val="008055D9"/>
    <w:rsid w:val="00805868"/>
    <w:rsid w:val="00805969"/>
    <w:rsid w:val="00805D4A"/>
    <w:rsid w:val="00806E23"/>
    <w:rsid w:val="008101AA"/>
    <w:rsid w:val="008101C9"/>
    <w:rsid w:val="0081047B"/>
    <w:rsid w:val="008106CB"/>
    <w:rsid w:val="008108E2"/>
    <w:rsid w:val="00810A04"/>
    <w:rsid w:val="00810E56"/>
    <w:rsid w:val="00810E74"/>
    <w:rsid w:val="008111F2"/>
    <w:rsid w:val="00811604"/>
    <w:rsid w:val="00811898"/>
    <w:rsid w:val="00811A73"/>
    <w:rsid w:val="00811FEF"/>
    <w:rsid w:val="00812D1B"/>
    <w:rsid w:val="00813490"/>
    <w:rsid w:val="008136F8"/>
    <w:rsid w:val="00813F59"/>
    <w:rsid w:val="00814449"/>
    <w:rsid w:val="00814A6D"/>
    <w:rsid w:val="00814EC3"/>
    <w:rsid w:val="00815F5A"/>
    <w:rsid w:val="0081705A"/>
    <w:rsid w:val="008170E0"/>
    <w:rsid w:val="0081738A"/>
    <w:rsid w:val="008179B6"/>
    <w:rsid w:val="0082075A"/>
    <w:rsid w:val="00820861"/>
    <w:rsid w:val="00820A40"/>
    <w:rsid w:val="0082157A"/>
    <w:rsid w:val="0082178D"/>
    <w:rsid w:val="008222F4"/>
    <w:rsid w:val="008229F2"/>
    <w:rsid w:val="00822B14"/>
    <w:rsid w:val="00822E85"/>
    <w:rsid w:val="008232F1"/>
    <w:rsid w:val="00824AEC"/>
    <w:rsid w:val="00824B45"/>
    <w:rsid w:val="00824EDE"/>
    <w:rsid w:val="00824EED"/>
    <w:rsid w:val="00824FC5"/>
    <w:rsid w:val="008259E4"/>
    <w:rsid w:val="0082602A"/>
    <w:rsid w:val="00826E82"/>
    <w:rsid w:val="008301F5"/>
    <w:rsid w:val="00830221"/>
    <w:rsid w:val="00830511"/>
    <w:rsid w:val="00831B26"/>
    <w:rsid w:val="00831BF0"/>
    <w:rsid w:val="00831F3E"/>
    <w:rsid w:val="008328E9"/>
    <w:rsid w:val="00832CB0"/>
    <w:rsid w:val="00832E66"/>
    <w:rsid w:val="008330D6"/>
    <w:rsid w:val="00833346"/>
    <w:rsid w:val="008344DD"/>
    <w:rsid w:val="00834509"/>
    <w:rsid w:val="00834742"/>
    <w:rsid w:val="00834DEA"/>
    <w:rsid w:val="0083537E"/>
    <w:rsid w:val="00835571"/>
    <w:rsid w:val="00835811"/>
    <w:rsid w:val="00835CF1"/>
    <w:rsid w:val="0083623B"/>
    <w:rsid w:val="008368C1"/>
    <w:rsid w:val="0083692D"/>
    <w:rsid w:val="00836CA2"/>
    <w:rsid w:val="0083732B"/>
    <w:rsid w:val="00837B04"/>
    <w:rsid w:val="00840002"/>
    <w:rsid w:val="0084088D"/>
    <w:rsid w:val="008412FE"/>
    <w:rsid w:val="0084168E"/>
    <w:rsid w:val="00842175"/>
    <w:rsid w:val="00842B7E"/>
    <w:rsid w:val="00842C84"/>
    <w:rsid w:val="008431D0"/>
    <w:rsid w:val="0084352F"/>
    <w:rsid w:val="00843D48"/>
    <w:rsid w:val="008445F2"/>
    <w:rsid w:val="008447B6"/>
    <w:rsid w:val="00844D68"/>
    <w:rsid w:val="00844D7D"/>
    <w:rsid w:val="00844E85"/>
    <w:rsid w:val="0084570C"/>
    <w:rsid w:val="00846599"/>
    <w:rsid w:val="00846A4F"/>
    <w:rsid w:val="00847B24"/>
    <w:rsid w:val="00847D30"/>
    <w:rsid w:val="00847E10"/>
    <w:rsid w:val="00847F4F"/>
    <w:rsid w:val="00850205"/>
    <w:rsid w:val="00850542"/>
    <w:rsid w:val="008506C3"/>
    <w:rsid w:val="0085074E"/>
    <w:rsid w:val="00850752"/>
    <w:rsid w:val="008511D7"/>
    <w:rsid w:val="008515B3"/>
    <w:rsid w:val="008515F8"/>
    <w:rsid w:val="00851C33"/>
    <w:rsid w:val="00851CD5"/>
    <w:rsid w:val="008521B4"/>
    <w:rsid w:val="008525F7"/>
    <w:rsid w:val="0085294D"/>
    <w:rsid w:val="00852B54"/>
    <w:rsid w:val="00852D2E"/>
    <w:rsid w:val="00852DF9"/>
    <w:rsid w:val="00853388"/>
    <w:rsid w:val="008533A1"/>
    <w:rsid w:val="008545F7"/>
    <w:rsid w:val="0085466F"/>
    <w:rsid w:val="008548C4"/>
    <w:rsid w:val="008549A3"/>
    <w:rsid w:val="008552FD"/>
    <w:rsid w:val="00855893"/>
    <w:rsid w:val="00855F3B"/>
    <w:rsid w:val="00856966"/>
    <w:rsid w:val="00856BF3"/>
    <w:rsid w:val="0085733D"/>
    <w:rsid w:val="008576A8"/>
    <w:rsid w:val="008578E0"/>
    <w:rsid w:val="008602F0"/>
    <w:rsid w:val="0086043C"/>
    <w:rsid w:val="00861215"/>
    <w:rsid w:val="00861287"/>
    <w:rsid w:val="008624E2"/>
    <w:rsid w:val="008625AA"/>
    <w:rsid w:val="0086324F"/>
    <w:rsid w:val="0086360B"/>
    <w:rsid w:val="00863865"/>
    <w:rsid w:val="008638A2"/>
    <w:rsid w:val="008638EE"/>
    <w:rsid w:val="00863E74"/>
    <w:rsid w:val="00863FDC"/>
    <w:rsid w:val="00864152"/>
    <w:rsid w:val="00864943"/>
    <w:rsid w:val="00865BC2"/>
    <w:rsid w:val="00865F1C"/>
    <w:rsid w:val="008672F2"/>
    <w:rsid w:val="00867690"/>
    <w:rsid w:val="0087122A"/>
    <w:rsid w:val="008721D4"/>
    <w:rsid w:val="00872795"/>
    <w:rsid w:val="008727FE"/>
    <w:rsid w:val="008744E4"/>
    <w:rsid w:val="00874551"/>
    <w:rsid w:val="00874D6B"/>
    <w:rsid w:val="00875969"/>
    <w:rsid w:val="00875B71"/>
    <w:rsid w:val="00876377"/>
    <w:rsid w:val="008763DE"/>
    <w:rsid w:val="008766C4"/>
    <w:rsid w:val="00880018"/>
    <w:rsid w:val="00880AC7"/>
    <w:rsid w:val="00880F51"/>
    <w:rsid w:val="00881565"/>
    <w:rsid w:val="00881874"/>
    <w:rsid w:val="008818AF"/>
    <w:rsid w:val="00881F7C"/>
    <w:rsid w:val="00882CCD"/>
    <w:rsid w:val="00884120"/>
    <w:rsid w:val="0088415B"/>
    <w:rsid w:val="0088427A"/>
    <w:rsid w:val="00884901"/>
    <w:rsid w:val="00884A58"/>
    <w:rsid w:val="00884DC6"/>
    <w:rsid w:val="00884ECD"/>
    <w:rsid w:val="008853E2"/>
    <w:rsid w:val="008866A3"/>
    <w:rsid w:val="00886C51"/>
    <w:rsid w:val="00886F8C"/>
    <w:rsid w:val="00887972"/>
    <w:rsid w:val="008918D8"/>
    <w:rsid w:val="00891E99"/>
    <w:rsid w:val="0089271D"/>
    <w:rsid w:val="008929AC"/>
    <w:rsid w:val="00892D0D"/>
    <w:rsid w:val="008932D6"/>
    <w:rsid w:val="00893666"/>
    <w:rsid w:val="00893975"/>
    <w:rsid w:val="00893F08"/>
    <w:rsid w:val="00894017"/>
    <w:rsid w:val="00894827"/>
    <w:rsid w:val="008949A2"/>
    <w:rsid w:val="00894B27"/>
    <w:rsid w:val="00894D05"/>
    <w:rsid w:val="00894D44"/>
    <w:rsid w:val="0089502B"/>
    <w:rsid w:val="00895345"/>
    <w:rsid w:val="0089551D"/>
    <w:rsid w:val="00895890"/>
    <w:rsid w:val="00897EEE"/>
    <w:rsid w:val="00897FD2"/>
    <w:rsid w:val="008A09EF"/>
    <w:rsid w:val="008A10F1"/>
    <w:rsid w:val="008A12E3"/>
    <w:rsid w:val="008A1545"/>
    <w:rsid w:val="008A15A7"/>
    <w:rsid w:val="008A2376"/>
    <w:rsid w:val="008A309E"/>
    <w:rsid w:val="008A341B"/>
    <w:rsid w:val="008A3F59"/>
    <w:rsid w:val="008A4966"/>
    <w:rsid w:val="008A4ECC"/>
    <w:rsid w:val="008A504F"/>
    <w:rsid w:val="008A50A3"/>
    <w:rsid w:val="008A5B44"/>
    <w:rsid w:val="008A5C85"/>
    <w:rsid w:val="008A648C"/>
    <w:rsid w:val="008A6959"/>
    <w:rsid w:val="008A6B69"/>
    <w:rsid w:val="008A7455"/>
    <w:rsid w:val="008B1BF7"/>
    <w:rsid w:val="008B1C8C"/>
    <w:rsid w:val="008B1CEF"/>
    <w:rsid w:val="008B201C"/>
    <w:rsid w:val="008B2ECF"/>
    <w:rsid w:val="008B30DE"/>
    <w:rsid w:val="008B31FC"/>
    <w:rsid w:val="008B3695"/>
    <w:rsid w:val="008B37BB"/>
    <w:rsid w:val="008B3ADB"/>
    <w:rsid w:val="008B3C66"/>
    <w:rsid w:val="008B4AA9"/>
    <w:rsid w:val="008B4CC4"/>
    <w:rsid w:val="008B4F7D"/>
    <w:rsid w:val="008B4FD3"/>
    <w:rsid w:val="008B5018"/>
    <w:rsid w:val="008B5169"/>
    <w:rsid w:val="008B5443"/>
    <w:rsid w:val="008B57A4"/>
    <w:rsid w:val="008B5B8A"/>
    <w:rsid w:val="008B60F3"/>
    <w:rsid w:val="008B6A4F"/>
    <w:rsid w:val="008B6EDB"/>
    <w:rsid w:val="008B75D5"/>
    <w:rsid w:val="008C00D7"/>
    <w:rsid w:val="008C05E6"/>
    <w:rsid w:val="008C21AE"/>
    <w:rsid w:val="008C2906"/>
    <w:rsid w:val="008C32C7"/>
    <w:rsid w:val="008C33DA"/>
    <w:rsid w:val="008C361E"/>
    <w:rsid w:val="008C39BB"/>
    <w:rsid w:val="008C3EA0"/>
    <w:rsid w:val="008C41F9"/>
    <w:rsid w:val="008C46BE"/>
    <w:rsid w:val="008C4E9D"/>
    <w:rsid w:val="008C4F03"/>
    <w:rsid w:val="008C52DA"/>
    <w:rsid w:val="008C57BB"/>
    <w:rsid w:val="008C6D88"/>
    <w:rsid w:val="008C7384"/>
    <w:rsid w:val="008C7E54"/>
    <w:rsid w:val="008D1117"/>
    <w:rsid w:val="008D158C"/>
    <w:rsid w:val="008D181C"/>
    <w:rsid w:val="008D2BE3"/>
    <w:rsid w:val="008D2C28"/>
    <w:rsid w:val="008D334C"/>
    <w:rsid w:val="008D3FEA"/>
    <w:rsid w:val="008D4646"/>
    <w:rsid w:val="008D4B69"/>
    <w:rsid w:val="008D58A2"/>
    <w:rsid w:val="008D6196"/>
    <w:rsid w:val="008D69BF"/>
    <w:rsid w:val="008D7345"/>
    <w:rsid w:val="008D762C"/>
    <w:rsid w:val="008D785B"/>
    <w:rsid w:val="008D7971"/>
    <w:rsid w:val="008E00A3"/>
    <w:rsid w:val="008E08E4"/>
    <w:rsid w:val="008E0D25"/>
    <w:rsid w:val="008E1AB6"/>
    <w:rsid w:val="008E1B73"/>
    <w:rsid w:val="008E205A"/>
    <w:rsid w:val="008E2B45"/>
    <w:rsid w:val="008E331A"/>
    <w:rsid w:val="008E3F9C"/>
    <w:rsid w:val="008E4E13"/>
    <w:rsid w:val="008E55EB"/>
    <w:rsid w:val="008E5A8E"/>
    <w:rsid w:val="008E5D23"/>
    <w:rsid w:val="008E6190"/>
    <w:rsid w:val="008E7227"/>
    <w:rsid w:val="008E78F2"/>
    <w:rsid w:val="008E79C9"/>
    <w:rsid w:val="008E7A35"/>
    <w:rsid w:val="008F0145"/>
    <w:rsid w:val="008F0CDF"/>
    <w:rsid w:val="008F0DF3"/>
    <w:rsid w:val="008F108D"/>
    <w:rsid w:val="008F16F9"/>
    <w:rsid w:val="008F1AE6"/>
    <w:rsid w:val="008F3CA1"/>
    <w:rsid w:val="008F3EBA"/>
    <w:rsid w:val="008F4671"/>
    <w:rsid w:val="008F4C3E"/>
    <w:rsid w:val="008F4CBA"/>
    <w:rsid w:val="008F502D"/>
    <w:rsid w:val="008F545D"/>
    <w:rsid w:val="008F5F95"/>
    <w:rsid w:val="008F6750"/>
    <w:rsid w:val="008F67B0"/>
    <w:rsid w:val="008F6C55"/>
    <w:rsid w:val="008F71A1"/>
    <w:rsid w:val="008F78E8"/>
    <w:rsid w:val="00900499"/>
    <w:rsid w:val="0090083C"/>
    <w:rsid w:val="00900D40"/>
    <w:rsid w:val="00900F4B"/>
    <w:rsid w:val="00901BC4"/>
    <w:rsid w:val="00901BF4"/>
    <w:rsid w:val="00901E32"/>
    <w:rsid w:val="00902025"/>
    <w:rsid w:val="0090224A"/>
    <w:rsid w:val="009027E4"/>
    <w:rsid w:val="0090296A"/>
    <w:rsid w:val="00902C00"/>
    <w:rsid w:val="00902D12"/>
    <w:rsid w:val="00902F71"/>
    <w:rsid w:val="0090304B"/>
    <w:rsid w:val="009031A2"/>
    <w:rsid w:val="0090370B"/>
    <w:rsid w:val="00903CA9"/>
    <w:rsid w:val="00903D27"/>
    <w:rsid w:val="00904230"/>
    <w:rsid w:val="00904AF9"/>
    <w:rsid w:val="00904B79"/>
    <w:rsid w:val="00904CA1"/>
    <w:rsid w:val="00904DAA"/>
    <w:rsid w:val="00904F11"/>
    <w:rsid w:val="009065D2"/>
    <w:rsid w:val="0090698C"/>
    <w:rsid w:val="00906EC8"/>
    <w:rsid w:val="009075EA"/>
    <w:rsid w:val="00907668"/>
    <w:rsid w:val="00910058"/>
    <w:rsid w:val="0091046B"/>
    <w:rsid w:val="0091092D"/>
    <w:rsid w:val="009119F2"/>
    <w:rsid w:val="00912282"/>
    <w:rsid w:val="00912612"/>
    <w:rsid w:val="00912772"/>
    <w:rsid w:val="00912A75"/>
    <w:rsid w:val="00913312"/>
    <w:rsid w:val="0091372D"/>
    <w:rsid w:val="00914292"/>
    <w:rsid w:val="00914393"/>
    <w:rsid w:val="009145E8"/>
    <w:rsid w:val="00914713"/>
    <w:rsid w:val="00915CD4"/>
    <w:rsid w:val="00915EA5"/>
    <w:rsid w:val="009161A2"/>
    <w:rsid w:val="00916204"/>
    <w:rsid w:val="0091708C"/>
    <w:rsid w:val="00917A45"/>
    <w:rsid w:val="009206FC"/>
    <w:rsid w:val="00921494"/>
    <w:rsid w:val="00922580"/>
    <w:rsid w:val="009233BE"/>
    <w:rsid w:val="009235A7"/>
    <w:rsid w:val="00924806"/>
    <w:rsid w:val="00924BAE"/>
    <w:rsid w:val="00925723"/>
    <w:rsid w:val="00925D53"/>
    <w:rsid w:val="00925F96"/>
    <w:rsid w:val="00926A75"/>
    <w:rsid w:val="00926AFA"/>
    <w:rsid w:val="00926B1E"/>
    <w:rsid w:val="00926C73"/>
    <w:rsid w:val="009270FA"/>
    <w:rsid w:val="00927D05"/>
    <w:rsid w:val="00927E4B"/>
    <w:rsid w:val="00927F8D"/>
    <w:rsid w:val="0093039D"/>
    <w:rsid w:val="00930435"/>
    <w:rsid w:val="00930F08"/>
    <w:rsid w:val="00931A13"/>
    <w:rsid w:val="00931E77"/>
    <w:rsid w:val="00931EEC"/>
    <w:rsid w:val="00931FA9"/>
    <w:rsid w:val="00932189"/>
    <w:rsid w:val="00932D17"/>
    <w:rsid w:val="00932F74"/>
    <w:rsid w:val="00933027"/>
    <w:rsid w:val="009331CA"/>
    <w:rsid w:val="009338B3"/>
    <w:rsid w:val="009347B4"/>
    <w:rsid w:val="00934963"/>
    <w:rsid w:val="00934D6F"/>
    <w:rsid w:val="0093535E"/>
    <w:rsid w:val="00936201"/>
    <w:rsid w:val="00936327"/>
    <w:rsid w:val="0093635B"/>
    <w:rsid w:val="00936CA1"/>
    <w:rsid w:val="00937776"/>
    <w:rsid w:val="00937D48"/>
    <w:rsid w:val="00940041"/>
    <w:rsid w:val="009402A7"/>
    <w:rsid w:val="00940542"/>
    <w:rsid w:val="00941C6E"/>
    <w:rsid w:val="00942FC3"/>
    <w:rsid w:val="00943CE2"/>
    <w:rsid w:val="00943D90"/>
    <w:rsid w:val="00943EEB"/>
    <w:rsid w:val="00943FD6"/>
    <w:rsid w:val="0094434A"/>
    <w:rsid w:val="00944372"/>
    <w:rsid w:val="00945184"/>
    <w:rsid w:val="00945333"/>
    <w:rsid w:val="00945B1C"/>
    <w:rsid w:val="009464DE"/>
    <w:rsid w:val="009465B0"/>
    <w:rsid w:val="009466B3"/>
    <w:rsid w:val="00946E92"/>
    <w:rsid w:val="00947AC2"/>
    <w:rsid w:val="009500C1"/>
    <w:rsid w:val="009502A9"/>
    <w:rsid w:val="00950793"/>
    <w:rsid w:val="009507C3"/>
    <w:rsid w:val="00950EC9"/>
    <w:rsid w:val="00951D89"/>
    <w:rsid w:val="009520A1"/>
    <w:rsid w:val="009522BE"/>
    <w:rsid w:val="009524BE"/>
    <w:rsid w:val="00953008"/>
    <w:rsid w:val="009532C7"/>
    <w:rsid w:val="00953460"/>
    <w:rsid w:val="00953854"/>
    <w:rsid w:val="00953A6C"/>
    <w:rsid w:val="00953B44"/>
    <w:rsid w:val="00953DBB"/>
    <w:rsid w:val="00954A53"/>
    <w:rsid w:val="00954DF0"/>
    <w:rsid w:val="00955093"/>
    <w:rsid w:val="00955338"/>
    <w:rsid w:val="0095565F"/>
    <w:rsid w:val="00955835"/>
    <w:rsid w:val="00955F62"/>
    <w:rsid w:val="009560A5"/>
    <w:rsid w:val="00956A23"/>
    <w:rsid w:val="00956FE1"/>
    <w:rsid w:val="009572EB"/>
    <w:rsid w:val="009574FE"/>
    <w:rsid w:val="009577C0"/>
    <w:rsid w:val="009578CE"/>
    <w:rsid w:val="00957B03"/>
    <w:rsid w:val="00957E1F"/>
    <w:rsid w:val="00957E4D"/>
    <w:rsid w:val="00960307"/>
    <w:rsid w:val="00961089"/>
    <w:rsid w:val="00961144"/>
    <w:rsid w:val="0096118E"/>
    <w:rsid w:val="00961596"/>
    <w:rsid w:val="00961AA2"/>
    <w:rsid w:val="00961D1E"/>
    <w:rsid w:val="00962008"/>
    <w:rsid w:val="00962DBE"/>
    <w:rsid w:val="0096348E"/>
    <w:rsid w:val="00963514"/>
    <w:rsid w:val="00963C80"/>
    <w:rsid w:val="00964941"/>
    <w:rsid w:val="00964FE2"/>
    <w:rsid w:val="00965205"/>
    <w:rsid w:val="00965383"/>
    <w:rsid w:val="00965964"/>
    <w:rsid w:val="00965CC6"/>
    <w:rsid w:val="00965CF7"/>
    <w:rsid w:val="00965E6F"/>
    <w:rsid w:val="00965EE6"/>
    <w:rsid w:val="00967208"/>
    <w:rsid w:val="009678BD"/>
    <w:rsid w:val="009709C8"/>
    <w:rsid w:val="00970B9B"/>
    <w:rsid w:val="00970D94"/>
    <w:rsid w:val="00970FC1"/>
    <w:rsid w:val="00971216"/>
    <w:rsid w:val="009716E9"/>
    <w:rsid w:val="00972174"/>
    <w:rsid w:val="00972838"/>
    <w:rsid w:val="00972E7F"/>
    <w:rsid w:val="00972EAA"/>
    <w:rsid w:val="00973105"/>
    <w:rsid w:val="009732CD"/>
    <w:rsid w:val="00973DAE"/>
    <w:rsid w:val="00974ACF"/>
    <w:rsid w:val="00974CB2"/>
    <w:rsid w:val="0097554F"/>
    <w:rsid w:val="00975856"/>
    <w:rsid w:val="00975C73"/>
    <w:rsid w:val="00976152"/>
    <w:rsid w:val="00976955"/>
    <w:rsid w:val="00977BA7"/>
    <w:rsid w:val="00980666"/>
    <w:rsid w:val="00980C50"/>
    <w:rsid w:val="00980EFA"/>
    <w:rsid w:val="00980F00"/>
    <w:rsid w:val="00980F13"/>
    <w:rsid w:val="0098100D"/>
    <w:rsid w:val="00981416"/>
    <w:rsid w:val="009817B6"/>
    <w:rsid w:val="0098193B"/>
    <w:rsid w:val="0098202F"/>
    <w:rsid w:val="009826A2"/>
    <w:rsid w:val="00982AE0"/>
    <w:rsid w:val="00982B36"/>
    <w:rsid w:val="00982BC6"/>
    <w:rsid w:val="00983092"/>
    <w:rsid w:val="0098392B"/>
    <w:rsid w:val="0098396F"/>
    <w:rsid w:val="00983BDA"/>
    <w:rsid w:val="009842CA"/>
    <w:rsid w:val="009843EB"/>
    <w:rsid w:val="0098515D"/>
    <w:rsid w:val="00985DE0"/>
    <w:rsid w:val="009865E7"/>
    <w:rsid w:val="00986CC5"/>
    <w:rsid w:val="00986E90"/>
    <w:rsid w:val="00987EE4"/>
    <w:rsid w:val="00987F4F"/>
    <w:rsid w:val="00990068"/>
    <w:rsid w:val="009911C8"/>
    <w:rsid w:val="00991B7F"/>
    <w:rsid w:val="00991EC2"/>
    <w:rsid w:val="00992167"/>
    <w:rsid w:val="009927B5"/>
    <w:rsid w:val="00992DA4"/>
    <w:rsid w:val="00993249"/>
    <w:rsid w:val="00993347"/>
    <w:rsid w:val="00993829"/>
    <w:rsid w:val="00993D86"/>
    <w:rsid w:val="0099403F"/>
    <w:rsid w:val="00994B35"/>
    <w:rsid w:val="00994BEB"/>
    <w:rsid w:val="009952B6"/>
    <w:rsid w:val="009957C5"/>
    <w:rsid w:val="009958E5"/>
    <w:rsid w:val="00995954"/>
    <w:rsid w:val="00997393"/>
    <w:rsid w:val="00997420"/>
    <w:rsid w:val="009A1918"/>
    <w:rsid w:val="009A1A49"/>
    <w:rsid w:val="009A1FEB"/>
    <w:rsid w:val="009A23D6"/>
    <w:rsid w:val="009A2A55"/>
    <w:rsid w:val="009A2D95"/>
    <w:rsid w:val="009A2FDA"/>
    <w:rsid w:val="009A307C"/>
    <w:rsid w:val="009A3401"/>
    <w:rsid w:val="009A3B69"/>
    <w:rsid w:val="009A3B87"/>
    <w:rsid w:val="009A3E50"/>
    <w:rsid w:val="009A4BF1"/>
    <w:rsid w:val="009A67AF"/>
    <w:rsid w:val="009A68FE"/>
    <w:rsid w:val="009A69F5"/>
    <w:rsid w:val="009A71F0"/>
    <w:rsid w:val="009A7251"/>
    <w:rsid w:val="009A747D"/>
    <w:rsid w:val="009A7F66"/>
    <w:rsid w:val="009B0256"/>
    <w:rsid w:val="009B02E5"/>
    <w:rsid w:val="009B05F4"/>
    <w:rsid w:val="009B0791"/>
    <w:rsid w:val="009B0B87"/>
    <w:rsid w:val="009B0BDE"/>
    <w:rsid w:val="009B0E78"/>
    <w:rsid w:val="009B1297"/>
    <w:rsid w:val="009B138F"/>
    <w:rsid w:val="009B1589"/>
    <w:rsid w:val="009B17E1"/>
    <w:rsid w:val="009B1D51"/>
    <w:rsid w:val="009B2798"/>
    <w:rsid w:val="009B2910"/>
    <w:rsid w:val="009B2A52"/>
    <w:rsid w:val="009B3224"/>
    <w:rsid w:val="009B4A88"/>
    <w:rsid w:val="009B4B61"/>
    <w:rsid w:val="009B4D93"/>
    <w:rsid w:val="009B4DD7"/>
    <w:rsid w:val="009B4F58"/>
    <w:rsid w:val="009B5301"/>
    <w:rsid w:val="009B5910"/>
    <w:rsid w:val="009B66C5"/>
    <w:rsid w:val="009B6EB3"/>
    <w:rsid w:val="009B6ED1"/>
    <w:rsid w:val="009B72AE"/>
    <w:rsid w:val="009B7304"/>
    <w:rsid w:val="009B738E"/>
    <w:rsid w:val="009B77BC"/>
    <w:rsid w:val="009B7C68"/>
    <w:rsid w:val="009C02EF"/>
    <w:rsid w:val="009C0A33"/>
    <w:rsid w:val="009C0BDE"/>
    <w:rsid w:val="009C10F3"/>
    <w:rsid w:val="009C1AA6"/>
    <w:rsid w:val="009C21FC"/>
    <w:rsid w:val="009C2B05"/>
    <w:rsid w:val="009C2BED"/>
    <w:rsid w:val="009C2FED"/>
    <w:rsid w:val="009C4343"/>
    <w:rsid w:val="009C463B"/>
    <w:rsid w:val="009C4962"/>
    <w:rsid w:val="009C49B5"/>
    <w:rsid w:val="009C4B3D"/>
    <w:rsid w:val="009C50EC"/>
    <w:rsid w:val="009C619B"/>
    <w:rsid w:val="009C73BE"/>
    <w:rsid w:val="009C7438"/>
    <w:rsid w:val="009C7C5E"/>
    <w:rsid w:val="009D0007"/>
    <w:rsid w:val="009D08C4"/>
    <w:rsid w:val="009D0A96"/>
    <w:rsid w:val="009D0B3E"/>
    <w:rsid w:val="009D0D56"/>
    <w:rsid w:val="009D0E6B"/>
    <w:rsid w:val="009D0E97"/>
    <w:rsid w:val="009D10C1"/>
    <w:rsid w:val="009D121F"/>
    <w:rsid w:val="009D1409"/>
    <w:rsid w:val="009D1721"/>
    <w:rsid w:val="009D1B0F"/>
    <w:rsid w:val="009D2AE5"/>
    <w:rsid w:val="009D2D26"/>
    <w:rsid w:val="009D2EEF"/>
    <w:rsid w:val="009D34E1"/>
    <w:rsid w:val="009D3961"/>
    <w:rsid w:val="009D3E96"/>
    <w:rsid w:val="009D427C"/>
    <w:rsid w:val="009D4695"/>
    <w:rsid w:val="009D4F63"/>
    <w:rsid w:val="009D5153"/>
    <w:rsid w:val="009D543D"/>
    <w:rsid w:val="009D560E"/>
    <w:rsid w:val="009D5E65"/>
    <w:rsid w:val="009D70B6"/>
    <w:rsid w:val="009D78DC"/>
    <w:rsid w:val="009D7A8C"/>
    <w:rsid w:val="009E0046"/>
    <w:rsid w:val="009E01CC"/>
    <w:rsid w:val="009E0C00"/>
    <w:rsid w:val="009E17DB"/>
    <w:rsid w:val="009E1A93"/>
    <w:rsid w:val="009E1CCF"/>
    <w:rsid w:val="009E1DEC"/>
    <w:rsid w:val="009E1F35"/>
    <w:rsid w:val="009E216D"/>
    <w:rsid w:val="009E23F7"/>
    <w:rsid w:val="009E2CB1"/>
    <w:rsid w:val="009E2D8C"/>
    <w:rsid w:val="009E2F81"/>
    <w:rsid w:val="009E3036"/>
    <w:rsid w:val="009E315A"/>
    <w:rsid w:val="009E328C"/>
    <w:rsid w:val="009E3810"/>
    <w:rsid w:val="009E42C8"/>
    <w:rsid w:val="009E44DC"/>
    <w:rsid w:val="009E4AAB"/>
    <w:rsid w:val="009E5335"/>
    <w:rsid w:val="009E5557"/>
    <w:rsid w:val="009E5871"/>
    <w:rsid w:val="009E5E4B"/>
    <w:rsid w:val="009E62F9"/>
    <w:rsid w:val="009E663F"/>
    <w:rsid w:val="009E6E56"/>
    <w:rsid w:val="009E6F17"/>
    <w:rsid w:val="009E7026"/>
    <w:rsid w:val="009E740A"/>
    <w:rsid w:val="009E794F"/>
    <w:rsid w:val="009E7AE2"/>
    <w:rsid w:val="009E7B0D"/>
    <w:rsid w:val="009F0531"/>
    <w:rsid w:val="009F071B"/>
    <w:rsid w:val="009F08C1"/>
    <w:rsid w:val="009F1CF8"/>
    <w:rsid w:val="009F2430"/>
    <w:rsid w:val="009F25D2"/>
    <w:rsid w:val="009F2E1C"/>
    <w:rsid w:val="009F32AD"/>
    <w:rsid w:val="009F33D6"/>
    <w:rsid w:val="009F3E5A"/>
    <w:rsid w:val="009F41CF"/>
    <w:rsid w:val="009F49AB"/>
    <w:rsid w:val="009F4FC1"/>
    <w:rsid w:val="009F5040"/>
    <w:rsid w:val="009F58FD"/>
    <w:rsid w:val="009F5A3E"/>
    <w:rsid w:val="009F5C5F"/>
    <w:rsid w:val="009F5D67"/>
    <w:rsid w:val="009F614B"/>
    <w:rsid w:val="009F6EBB"/>
    <w:rsid w:val="009F7544"/>
    <w:rsid w:val="009F75FF"/>
    <w:rsid w:val="009F7DF5"/>
    <w:rsid w:val="00A0034D"/>
    <w:rsid w:val="00A007DF"/>
    <w:rsid w:val="00A008DF"/>
    <w:rsid w:val="00A00BB2"/>
    <w:rsid w:val="00A00E54"/>
    <w:rsid w:val="00A01D6B"/>
    <w:rsid w:val="00A01E10"/>
    <w:rsid w:val="00A023BC"/>
    <w:rsid w:val="00A028AF"/>
    <w:rsid w:val="00A02F7C"/>
    <w:rsid w:val="00A0369E"/>
    <w:rsid w:val="00A03AC7"/>
    <w:rsid w:val="00A03F46"/>
    <w:rsid w:val="00A040F6"/>
    <w:rsid w:val="00A049B1"/>
    <w:rsid w:val="00A04AA4"/>
    <w:rsid w:val="00A05117"/>
    <w:rsid w:val="00A053E3"/>
    <w:rsid w:val="00A05917"/>
    <w:rsid w:val="00A06022"/>
    <w:rsid w:val="00A0630E"/>
    <w:rsid w:val="00A0686D"/>
    <w:rsid w:val="00A071DF"/>
    <w:rsid w:val="00A07645"/>
    <w:rsid w:val="00A078D3"/>
    <w:rsid w:val="00A079AF"/>
    <w:rsid w:val="00A102D9"/>
    <w:rsid w:val="00A10410"/>
    <w:rsid w:val="00A1049E"/>
    <w:rsid w:val="00A105A0"/>
    <w:rsid w:val="00A10678"/>
    <w:rsid w:val="00A109B1"/>
    <w:rsid w:val="00A10FA9"/>
    <w:rsid w:val="00A11264"/>
    <w:rsid w:val="00A11957"/>
    <w:rsid w:val="00A11A9E"/>
    <w:rsid w:val="00A11D0A"/>
    <w:rsid w:val="00A12213"/>
    <w:rsid w:val="00A12C72"/>
    <w:rsid w:val="00A13363"/>
    <w:rsid w:val="00A135A1"/>
    <w:rsid w:val="00A13746"/>
    <w:rsid w:val="00A13A0E"/>
    <w:rsid w:val="00A13F69"/>
    <w:rsid w:val="00A14E67"/>
    <w:rsid w:val="00A14F44"/>
    <w:rsid w:val="00A1524B"/>
    <w:rsid w:val="00A1531F"/>
    <w:rsid w:val="00A158AB"/>
    <w:rsid w:val="00A15D26"/>
    <w:rsid w:val="00A1600D"/>
    <w:rsid w:val="00A16064"/>
    <w:rsid w:val="00A17083"/>
    <w:rsid w:val="00A1750B"/>
    <w:rsid w:val="00A17819"/>
    <w:rsid w:val="00A17D14"/>
    <w:rsid w:val="00A201EB"/>
    <w:rsid w:val="00A20875"/>
    <w:rsid w:val="00A20AD1"/>
    <w:rsid w:val="00A2189C"/>
    <w:rsid w:val="00A21DEB"/>
    <w:rsid w:val="00A2201D"/>
    <w:rsid w:val="00A2242D"/>
    <w:rsid w:val="00A22A45"/>
    <w:rsid w:val="00A22B99"/>
    <w:rsid w:val="00A2342A"/>
    <w:rsid w:val="00A24546"/>
    <w:rsid w:val="00A246CB"/>
    <w:rsid w:val="00A24BE4"/>
    <w:rsid w:val="00A24DA3"/>
    <w:rsid w:val="00A24FF4"/>
    <w:rsid w:val="00A2587D"/>
    <w:rsid w:val="00A25ED2"/>
    <w:rsid w:val="00A26E6D"/>
    <w:rsid w:val="00A27235"/>
    <w:rsid w:val="00A3049F"/>
    <w:rsid w:val="00A30710"/>
    <w:rsid w:val="00A30891"/>
    <w:rsid w:val="00A309D5"/>
    <w:rsid w:val="00A30F30"/>
    <w:rsid w:val="00A3114D"/>
    <w:rsid w:val="00A3136D"/>
    <w:rsid w:val="00A316CB"/>
    <w:rsid w:val="00A32710"/>
    <w:rsid w:val="00A3283C"/>
    <w:rsid w:val="00A32994"/>
    <w:rsid w:val="00A32C4B"/>
    <w:rsid w:val="00A32DA2"/>
    <w:rsid w:val="00A337D0"/>
    <w:rsid w:val="00A3389D"/>
    <w:rsid w:val="00A342E4"/>
    <w:rsid w:val="00A35205"/>
    <w:rsid w:val="00A353E5"/>
    <w:rsid w:val="00A35732"/>
    <w:rsid w:val="00A358E5"/>
    <w:rsid w:val="00A36272"/>
    <w:rsid w:val="00A362BF"/>
    <w:rsid w:val="00A3646C"/>
    <w:rsid w:val="00A37FA9"/>
    <w:rsid w:val="00A400D5"/>
    <w:rsid w:val="00A404A7"/>
    <w:rsid w:val="00A405B4"/>
    <w:rsid w:val="00A40B9D"/>
    <w:rsid w:val="00A417EE"/>
    <w:rsid w:val="00A41D7E"/>
    <w:rsid w:val="00A41D98"/>
    <w:rsid w:val="00A42908"/>
    <w:rsid w:val="00A42F31"/>
    <w:rsid w:val="00A43C15"/>
    <w:rsid w:val="00A44508"/>
    <w:rsid w:val="00A45498"/>
    <w:rsid w:val="00A4553F"/>
    <w:rsid w:val="00A46C0C"/>
    <w:rsid w:val="00A476C3"/>
    <w:rsid w:val="00A47DC5"/>
    <w:rsid w:val="00A47F47"/>
    <w:rsid w:val="00A50AA4"/>
    <w:rsid w:val="00A50BFB"/>
    <w:rsid w:val="00A50F11"/>
    <w:rsid w:val="00A512BD"/>
    <w:rsid w:val="00A513B2"/>
    <w:rsid w:val="00A518AD"/>
    <w:rsid w:val="00A51D7C"/>
    <w:rsid w:val="00A52511"/>
    <w:rsid w:val="00A525CA"/>
    <w:rsid w:val="00A5333B"/>
    <w:rsid w:val="00A537BC"/>
    <w:rsid w:val="00A53ADB"/>
    <w:rsid w:val="00A542A3"/>
    <w:rsid w:val="00A5454A"/>
    <w:rsid w:val="00A54E6C"/>
    <w:rsid w:val="00A54F67"/>
    <w:rsid w:val="00A5564C"/>
    <w:rsid w:val="00A55B7F"/>
    <w:rsid w:val="00A55E18"/>
    <w:rsid w:val="00A564A2"/>
    <w:rsid w:val="00A56BA3"/>
    <w:rsid w:val="00A56E0C"/>
    <w:rsid w:val="00A5742C"/>
    <w:rsid w:val="00A577E2"/>
    <w:rsid w:val="00A57C96"/>
    <w:rsid w:val="00A57CA9"/>
    <w:rsid w:val="00A57CFE"/>
    <w:rsid w:val="00A60A9A"/>
    <w:rsid w:val="00A6147F"/>
    <w:rsid w:val="00A61888"/>
    <w:rsid w:val="00A619E0"/>
    <w:rsid w:val="00A61E47"/>
    <w:rsid w:val="00A6240B"/>
    <w:rsid w:val="00A6259A"/>
    <w:rsid w:val="00A63EE8"/>
    <w:rsid w:val="00A6417A"/>
    <w:rsid w:val="00A6419F"/>
    <w:rsid w:val="00A64EE3"/>
    <w:rsid w:val="00A6588E"/>
    <w:rsid w:val="00A65ABA"/>
    <w:rsid w:val="00A65E28"/>
    <w:rsid w:val="00A66C4A"/>
    <w:rsid w:val="00A672D7"/>
    <w:rsid w:val="00A67F5D"/>
    <w:rsid w:val="00A7060A"/>
    <w:rsid w:val="00A7133B"/>
    <w:rsid w:val="00A71A48"/>
    <w:rsid w:val="00A71A68"/>
    <w:rsid w:val="00A72C15"/>
    <w:rsid w:val="00A7488B"/>
    <w:rsid w:val="00A750FC"/>
    <w:rsid w:val="00A75299"/>
    <w:rsid w:val="00A75657"/>
    <w:rsid w:val="00A75CF7"/>
    <w:rsid w:val="00A767D4"/>
    <w:rsid w:val="00A76A55"/>
    <w:rsid w:val="00A76E4C"/>
    <w:rsid w:val="00A7799A"/>
    <w:rsid w:val="00A77A99"/>
    <w:rsid w:val="00A77ED1"/>
    <w:rsid w:val="00A800F6"/>
    <w:rsid w:val="00A80F0F"/>
    <w:rsid w:val="00A817C0"/>
    <w:rsid w:val="00A82145"/>
    <w:rsid w:val="00A822EE"/>
    <w:rsid w:val="00A82882"/>
    <w:rsid w:val="00A82D7A"/>
    <w:rsid w:val="00A83110"/>
    <w:rsid w:val="00A8325F"/>
    <w:rsid w:val="00A83377"/>
    <w:rsid w:val="00A8343D"/>
    <w:rsid w:val="00A84C6F"/>
    <w:rsid w:val="00A85709"/>
    <w:rsid w:val="00A859C0"/>
    <w:rsid w:val="00A85A02"/>
    <w:rsid w:val="00A85AA4"/>
    <w:rsid w:val="00A85D08"/>
    <w:rsid w:val="00A860B2"/>
    <w:rsid w:val="00A8613E"/>
    <w:rsid w:val="00A8691C"/>
    <w:rsid w:val="00A8703D"/>
    <w:rsid w:val="00A87B32"/>
    <w:rsid w:val="00A927E4"/>
    <w:rsid w:val="00A936AB"/>
    <w:rsid w:val="00A93A35"/>
    <w:rsid w:val="00A946D6"/>
    <w:rsid w:val="00A9527B"/>
    <w:rsid w:val="00A96A8D"/>
    <w:rsid w:val="00A970A5"/>
    <w:rsid w:val="00A9767D"/>
    <w:rsid w:val="00A97F5A"/>
    <w:rsid w:val="00AA0028"/>
    <w:rsid w:val="00AA0052"/>
    <w:rsid w:val="00AA1023"/>
    <w:rsid w:val="00AA11AD"/>
    <w:rsid w:val="00AA1CC7"/>
    <w:rsid w:val="00AA224B"/>
    <w:rsid w:val="00AA299C"/>
    <w:rsid w:val="00AA2B78"/>
    <w:rsid w:val="00AA3244"/>
    <w:rsid w:val="00AA34DF"/>
    <w:rsid w:val="00AA354A"/>
    <w:rsid w:val="00AA3922"/>
    <w:rsid w:val="00AA3FB6"/>
    <w:rsid w:val="00AA41C6"/>
    <w:rsid w:val="00AA4A12"/>
    <w:rsid w:val="00AA5017"/>
    <w:rsid w:val="00AA5526"/>
    <w:rsid w:val="00AA56BE"/>
    <w:rsid w:val="00AA58B2"/>
    <w:rsid w:val="00AA5A76"/>
    <w:rsid w:val="00AA611D"/>
    <w:rsid w:val="00AA6591"/>
    <w:rsid w:val="00AA65F3"/>
    <w:rsid w:val="00AA67A2"/>
    <w:rsid w:val="00AA69A2"/>
    <w:rsid w:val="00AA6AF6"/>
    <w:rsid w:val="00AA709A"/>
    <w:rsid w:val="00AA75A3"/>
    <w:rsid w:val="00AA76D2"/>
    <w:rsid w:val="00AA7880"/>
    <w:rsid w:val="00AA7E74"/>
    <w:rsid w:val="00AB02C5"/>
    <w:rsid w:val="00AB043A"/>
    <w:rsid w:val="00AB06DD"/>
    <w:rsid w:val="00AB0EDE"/>
    <w:rsid w:val="00AB1D5F"/>
    <w:rsid w:val="00AB2039"/>
    <w:rsid w:val="00AB24AD"/>
    <w:rsid w:val="00AB2EA3"/>
    <w:rsid w:val="00AB45EB"/>
    <w:rsid w:val="00AB4C9A"/>
    <w:rsid w:val="00AB5775"/>
    <w:rsid w:val="00AB588E"/>
    <w:rsid w:val="00AB5AB8"/>
    <w:rsid w:val="00AB5BB7"/>
    <w:rsid w:val="00AB648E"/>
    <w:rsid w:val="00AB6849"/>
    <w:rsid w:val="00AB73A2"/>
    <w:rsid w:val="00AB758E"/>
    <w:rsid w:val="00AC0207"/>
    <w:rsid w:val="00AC06F7"/>
    <w:rsid w:val="00AC0D0C"/>
    <w:rsid w:val="00AC0D2B"/>
    <w:rsid w:val="00AC130D"/>
    <w:rsid w:val="00AC159D"/>
    <w:rsid w:val="00AC1652"/>
    <w:rsid w:val="00AC17B7"/>
    <w:rsid w:val="00AC188A"/>
    <w:rsid w:val="00AC1AE9"/>
    <w:rsid w:val="00AC1BA0"/>
    <w:rsid w:val="00AC3122"/>
    <w:rsid w:val="00AC3384"/>
    <w:rsid w:val="00AC42B2"/>
    <w:rsid w:val="00AC4307"/>
    <w:rsid w:val="00AC4610"/>
    <w:rsid w:val="00AC464B"/>
    <w:rsid w:val="00AC479D"/>
    <w:rsid w:val="00AC492B"/>
    <w:rsid w:val="00AC4D27"/>
    <w:rsid w:val="00AC578C"/>
    <w:rsid w:val="00AC5B3F"/>
    <w:rsid w:val="00AC5C45"/>
    <w:rsid w:val="00AC614E"/>
    <w:rsid w:val="00AC6306"/>
    <w:rsid w:val="00AC6966"/>
    <w:rsid w:val="00AC784C"/>
    <w:rsid w:val="00AD015C"/>
    <w:rsid w:val="00AD029B"/>
    <w:rsid w:val="00AD0324"/>
    <w:rsid w:val="00AD0DBC"/>
    <w:rsid w:val="00AD133A"/>
    <w:rsid w:val="00AD137F"/>
    <w:rsid w:val="00AD2109"/>
    <w:rsid w:val="00AD2D5F"/>
    <w:rsid w:val="00AD3326"/>
    <w:rsid w:val="00AD35D3"/>
    <w:rsid w:val="00AD36D7"/>
    <w:rsid w:val="00AD3C49"/>
    <w:rsid w:val="00AD3FD5"/>
    <w:rsid w:val="00AD406B"/>
    <w:rsid w:val="00AD412E"/>
    <w:rsid w:val="00AD4286"/>
    <w:rsid w:val="00AD4332"/>
    <w:rsid w:val="00AD4371"/>
    <w:rsid w:val="00AD516B"/>
    <w:rsid w:val="00AD5228"/>
    <w:rsid w:val="00AD5942"/>
    <w:rsid w:val="00AD5D69"/>
    <w:rsid w:val="00AD64A4"/>
    <w:rsid w:val="00AD6A5A"/>
    <w:rsid w:val="00AD6CFB"/>
    <w:rsid w:val="00AD6FFF"/>
    <w:rsid w:val="00AD71FE"/>
    <w:rsid w:val="00AD7435"/>
    <w:rsid w:val="00AD75D0"/>
    <w:rsid w:val="00AD7B4D"/>
    <w:rsid w:val="00AE021C"/>
    <w:rsid w:val="00AE023A"/>
    <w:rsid w:val="00AE0891"/>
    <w:rsid w:val="00AE0D4E"/>
    <w:rsid w:val="00AE0FA8"/>
    <w:rsid w:val="00AE12C4"/>
    <w:rsid w:val="00AE1355"/>
    <w:rsid w:val="00AE2F33"/>
    <w:rsid w:val="00AE3459"/>
    <w:rsid w:val="00AE34B5"/>
    <w:rsid w:val="00AE3D09"/>
    <w:rsid w:val="00AE426E"/>
    <w:rsid w:val="00AE4365"/>
    <w:rsid w:val="00AE4AD5"/>
    <w:rsid w:val="00AE513F"/>
    <w:rsid w:val="00AE562D"/>
    <w:rsid w:val="00AE58FA"/>
    <w:rsid w:val="00AE58FB"/>
    <w:rsid w:val="00AE6558"/>
    <w:rsid w:val="00AE65E5"/>
    <w:rsid w:val="00AE6628"/>
    <w:rsid w:val="00AE6925"/>
    <w:rsid w:val="00AE6F94"/>
    <w:rsid w:val="00AE72E5"/>
    <w:rsid w:val="00AE7574"/>
    <w:rsid w:val="00AE75F1"/>
    <w:rsid w:val="00AE7B31"/>
    <w:rsid w:val="00AE7C78"/>
    <w:rsid w:val="00AF04CE"/>
    <w:rsid w:val="00AF0FF5"/>
    <w:rsid w:val="00AF26CB"/>
    <w:rsid w:val="00AF2CB1"/>
    <w:rsid w:val="00AF4004"/>
    <w:rsid w:val="00AF42BC"/>
    <w:rsid w:val="00AF4532"/>
    <w:rsid w:val="00AF47AA"/>
    <w:rsid w:val="00AF498F"/>
    <w:rsid w:val="00AF4C94"/>
    <w:rsid w:val="00AF4D2E"/>
    <w:rsid w:val="00AF583F"/>
    <w:rsid w:val="00AF5A3E"/>
    <w:rsid w:val="00AF5CCA"/>
    <w:rsid w:val="00AF5FCB"/>
    <w:rsid w:val="00AF60D1"/>
    <w:rsid w:val="00AF648C"/>
    <w:rsid w:val="00AF7235"/>
    <w:rsid w:val="00AF7666"/>
    <w:rsid w:val="00B00C8E"/>
    <w:rsid w:val="00B01580"/>
    <w:rsid w:val="00B0191B"/>
    <w:rsid w:val="00B01A60"/>
    <w:rsid w:val="00B01A68"/>
    <w:rsid w:val="00B01DF7"/>
    <w:rsid w:val="00B02330"/>
    <w:rsid w:val="00B0295C"/>
    <w:rsid w:val="00B030AE"/>
    <w:rsid w:val="00B03664"/>
    <w:rsid w:val="00B03ACB"/>
    <w:rsid w:val="00B04230"/>
    <w:rsid w:val="00B04F25"/>
    <w:rsid w:val="00B055A8"/>
    <w:rsid w:val="00B059D3"/>
    <w:rsid w:val="00B05AC1"/>
    <w:rsid w:val="00B06531"/>
    <w:rsid w:val="00B06924"/>
    <w:rsid w:val="00B06FD3"/>
    <w:rsid w:val="00B07443"/>
    <w:rsid w:val="00B0768F"/>
    <w:rsid w:val="00B0792E"/>
    <w:rsid w:val="00B101AE"/>
    <w:rsid w:val="00B10B5D"/>
    <w:rsid w:val="00B10BEA"/>
    <w:rsid w:val="00B10E10"/>
    <w:rsid w:val="00B10E2A"/>
    <w:rsid w:val="00B10E3D"/>
    <w:rsid w:val="00B10EE1"/>
    <w:rsid w:val="00B1172A"/>
    <w:rsid w:val="00B11BA8"/>
    <w:rsid w:val="00B12FA3"/>
    <w:rsid w:val="00B135BF"/>
    <w:rsid w:val="00B13862"/>
    <w:rsid w:val="00B13A15"/>
    <w:rsid w:val="00B13AC2"/>
    <w:rsid w:val="00B13F8E"/>
    <w:rsid w:val="00B13FA5"/>
    <w:rsid w:val="00B14692"/>
    <w:rsid w:val="00B14D2F"/>
    <w:rsid w:val="00B1515E"/>
    <w:rsid w:val="00B15FFF"/>
    <w:rsid w:val="00B179D0"/>
    <w:rsid w:val="00B17B53"/>
    <w:rsid w:val="00B202EA"/>
    <w:rsid w:val="00B20376"/>
    <w:rsid w:val="00B208BC"/>
    <w:rsid w:val="00B20B73"/>
    <w:rsid w:val="00B20C46"/>
    <w:rsid w:val="00B21AA1"/>
    <w:rsid w:val="00B21CE5"/>
    <w:rsid w:val="00B2295B"/>
    <w:rsid w:val="00B22960"/>
    <w:rsid w:val="00B22D27"/>
    <w:rsid w:val="00B22FD1"/>
    <w:rsid w:val="00B2383C"/>
    <w:rsid w:val="00B23A2D"/>
    <w:rsid w:val="00B23FF3"/>
    <w:rsid w:val="00B2461D"/>
    <w:rsid w:val="00B24645"/>
    <w:rsid w:val="00B24B1C"/>
    <w:rsid w:val="00B24FE2"/>
    <w:rsid w:val="00B2556D"/>
    <w:rsid w:val="00B25A11"/>
    <w:rsid w:val="00B25B86"/>
    <w:rsid w:val="00B25FA0"/>
    <w:rsid w:val="00B260EB"/>
    <w:rsid w:val="00B26116"/>
    <w:rsid w:val="00B26203"/>
    <w:rsid w:val="00B2673C"/>
    <w:rsid w:val="00B26C88"/>
    <w:rsid w:val="00B26E34"/>
    <w:rsid w:val="00B275EE"/>
    <w:rsid w:val="00B277F1"/>
    <w:rsid w:val="00B3009B"/>
    <w:rsid w:val="00B3057A"/>
    <w:rsid w:val="00B30957"/>
    <w:rsid w:val="00B30BC8"/>
    <w:rsid w:val="00B30C68"/>
    <w:rsid w:val="00B30CFF"/>
    <w:rsid w:val="00B316DF"/>
    <w:rsid w:val="00B3171E"/>
    <w:rsid w:val="00B31FAF"/>
    <w:rsid w:val="00B322D3"/>
    <w:rsid w:val="00B324F4"/>
    <w:rsid w:val="00B33829"/>
    <w:rsid w:val="00B33BBB"/>
    <w:rsid w:val="00B34534"/>
    <w:rsid w:val="00B352C4"/>
    <w:rsid w:val="00B352D1"/>
    <w:rsid w:val="00B3572D"/>
    <w:rsid w:val="00B36190"/>
    <w:rsid w:val="00B36286"/>
    <w:rsid w:val="00B36330"/>
    <w:rsid w:val="00B36C59"/>
    <w:rsid w:val="00B36F20"/>
    <w:rsid w:val="00B37D5C"/>
    <w:rsid w:val="00B37E60"/>
    <w:rsid w:val="00B40A77"/>
    <w:rsid w:val="00B40EAA"/>
    <w:rsid w:val="00B411CC"/>
    <w:rsid w:val="00B412E3"/>
    <w:rsid w:val="00B41418"/>
    <w:rsid w:val="00B421A2"/>
    <w:rsid w:val="00B42897"/>
    <w:rsid w:val="00B42A59"/>
    <w:rsid w:val="00B430D2"/>
    <w:rsid w:val="00B447BA"/>
    <w:rsid w:val="00B451B1"/>
    <w:rsid w:val="00B4542C"/>
    <w:rsid w:val="00B4566E"/>
    <w:rsid w:val="00B45BA9"/>
    <w:rsid w:val="00B4627B"/>
    <w:rsid w:val="00B46800"/>
    <w:rsid w:val="00B46C81"/>
    <w:rsid w:val="00B4795B"/>
    <w:rsid w:val="00B47CEB"/>
    <w:rsid w:val="00B47F07"/>
    <w:rsid w:val="00B50A4F"/>
    <w:rsid w:val="00B50D8B"/>
    <w:rsid w:val="00B51337"/>
    <w:rsid w:val="00B517D4"/>
    <w:rsid w:val="00B517F4"/>
    <w:rsid w:val="00B5185B"/>
    <w:rsid w:val="00B51D89"/>
    <w:rsid w:val="00B52187"/>
    <w:rsid w:val="00B52403"/>
    <w:rsid w:val="00B52716"/>
    <w:rsid w:val="00B52821"/>
    <w:rsid w:val="00B530AF"/>
    <w:rsid w:val="00B53116"/>
    <w:rsid w:val="00B547A3"/>
    <w:rsid w:val="00B548B3"/>
    <w:rsid w:val="00B54A8F"/>
    <w:rsid w:val="00B54FD4"/>
    <w:rsid w:val="00B55658"/>
    <w:rsid w:val="00B568B5"/>
    <w:rsid w:val="00B56962"/>
    <w:rsid w:val="00B56DF1"/>
    <w:rsid w:val="00B577BC"/>
    <w:rsid w:val="00B57C36"/>
    <w:rsid w:val="00B60061"/>
    <w:rsid w:val="00B60E89"/>
    <w:rsid w:val="00B610CA"/>
    <w:rsid w:val="00B616A2"/>
    <w:rsid w:val="00B6174B"/>
    <w:rsid w:val="00B620D7"/>
    <w:rsid w:val="00B62A5E"/>
    <w:rsid w:val="00B630A4"/>
    <w:rsid w:val="00B6396B"/>
    <w:rsid w:val="00B63BF4"/>
    <w:rsid w:val="00B63D39"/>
    <w:rsid w:val="00B63E0B"/>
    <w:rsid w:val="00B649F7"/>
    <w:rsid w:val="00B64BF6"/>
    <w:rsid w:val="00B64FB9"/>
    <w:rsid w:val="00B65116"/>
    <w:rsid w:val="00B652EA"/>
    <w:rsid w:val="00B65443"/>
    <w:rsid w:val="00B65564"/>
    <w:rsid w:val="00B655B5"/>
    <w:rsid w:val="00B6608B"/>
    <w:rsid w:val="00B665FB"/>
    <w:rsid w:val="00B66CFB"/>
    <w:rsid w:val="00B679C7"/>
    <w:rsid w:val="00B70088"/>
    <w:rsid w:val="00B7054E"/>
    <w:rsid w:val="00B7068C"/>
    <w:rsid w:val="00B70AE8"/>
    <w:rsid w:val="00B71059"/>
    <w:rsid w:val="00B715EB"/>
    <w:rsid w:val="00B71AAB"/>
    <w:rsid w:val="00B71F67"/>
    <w:rsid w:val="00B72266"/>
    <w:rsid w:val="00B72801"/>
    <w:rsid w:val="00B72E56"/>
    <w:rsid w:val="00B72FD1"/>
    <w:rsid w:val="00B73A55"/>
    <w:rsid w:val="00B74068"/>
    <w:rsid w:val="00B74A87"/>
    <w:rsid w:val="00B74C1D"/>
    <w:rsid w:val="00B74E36"/>
    <w:rsid w:val="00B74FAA"/>
    <w:rsid w:val="00B75314"/>
    <w:rsid w:val="00B75BFB"/>
    <w:rsid w:val="00B75DCD"/>
    <w:rsid w:val="00B75F91"/>
    <w:rsid w:val="00B76013"/>
    <w:rsid w:val="00B76201"/>
    <w:rsid w:val="00B766A1"/>
    <w:rsid w:val="00B76A12"/>
    <w:rsid w:val="00B76BAD"/>
    <w:rsid w:val="00B76CC8"/>
    <w:rsid w:val="00B775AF"/>
    <w:rsid w:val="00B779E2"/>
    <w:rsid w:val="00B77EF1"/>
    <w:rsid w:val="00B8028A"/>
    <w:rsid w:val="00B803DA"/>
    <w:rsid w:val="00B8042E"/>
    <w:rsid w:val="00B80EB7"/>
    <w:rsid w:val="00B81BFD"/>
    <w:rsid w:val="00B828C3"/>
    <w:rsid w:val="00B8307E"/>
    <w:rsid w:val="00B83732"/>
    <w:rsid w:val="00B83BC2"/>
    <w:rsid w:val="00B83C7B"/>
    <w:rsid w:val="00B842B0"/>
    <w:rsid w:val="00B8430F"/>
    <w:rsid w:val="00B8472E"/>
    <w:rsid w:val="00B847D9"/>
    <w:rsid w:val="00B848C0"/>
    <w:rsid w:val="00B8556F"/>
    <w:rsid w:val="00B85797"/>
    <w:rsid w:val="00B85CB0"/>
    <w:rsid w:val="00B86841"/>
    <w:rsid w:val="00B86A27"/>
    <w:rsid w:val="00B8723E"/>
    <w:rsid w:val="00B873BA"/>
    <w:rsid w:val="00B87BD0"/>
    <w:rsid w:val="00B90153"/>
    <w:rsid w:val="00B90A9F"/>
    <w:rsid w:val="00B90C42"/>
    <w:rsid w:val="00B90FDD"/>
    <w:rsid w:val="00B910BA"/>
    <w:rsid w:val="00B91252"/>
    <w:rsid w:val="00B912BB"/>
    <w:rsid w:val="00B9170D"/>
    <w:rsid w:val="00B91D90"/>
    <w:rsid w:val="00B92693"/>
    <w:rsid w:val="00B92725"/>
    <w:rsid w:val="00B93668"/>
    <w:rsid w:val="00B93A37"/>
    <w:rsid w:val="00B93BF9"/>
    <w:rsid w:val="00B93C36"/>
    <w:rsid w:val="00B93D29"/>
    <w:rsid w:val="00B94400"/>
    <w:rsid w:val="00B944D8"/>
    <w:rsid w:val="00B9468B"/>
    <w:rsid w:val="00B946BE"/>
    <w:rsid w:val="00B949BA"/>
    <w:rsid w:val="00B949CF"/>
    <w:rsid w:val="00B94B17"/>
    <w:rsid w:val="00B94D2C"/>
    <w:rsid w:val="00B95119"/>
    <w:rsid w:val="00B95C02"/>
    <w:rsid w:val="00B961B4"/>
    <w:rsid w:val="00B96237"/>
    <w:rsid w:val="00B963C0"/>
    <w:rsid w:val="00B96410"/>
    <w:rsid w:val="00B96DF6"/>
    <w:rsid w:val="00B96F07"/>
    <w:rsid w:val="00B96FBF"/>
    <w:rsid w:val="00B97973"/>
    <w:rsid w:val="00B97A4D"/>
    <w:rsid w:val="00BA0937"/>
    <w:rsid w:val="00BA0C2A"/>
    <w:rsid w:val="00BA0E73"/>
    <w:rsid w:val="00BA0F42"/>
    <w:rsid w:val="00BA16DD"/>
    <w:rsid w:val="00BA1A35"/>
    <w:rsid w:val="00BA2122"/>
    <w:rsid w:val="00BA29FF"/>
    <w:rsid w:val="00BA3E90"/>
    <w:rsid w:val="00BA3FB7"/>
    <w:rsid w:val="00BA46D7"/>
    <w:rsid w:val="00BA514E"/>
    <w:rsid w:val="00BA6063"/>
    <w:rsid w:val="00BA64A7"/>
    <w:rsid w:val="00BA69EB"/>
    <w:rsid w:val="00BA7785"/>
    <w:rsid w:val="00BA7B92"/>
    <w:rsid w:val="00BA7F69"/>
    <w:rsid w:val="00BB075C"/>
    <w:rsid w:val="00BB12CC"/>
    <w:rsid w:val="00BB13B0"/>
    <w:rsid w:val="00BB1FC0"/>
    <w:rsid w:val="00BB207C"/>
    <w:rsid w:val="00BB27EA"/>
    <w:rsid w:val="00BB2AF6"/>
    <w:rsid w:val="00BB2DCE"/>
    <w:rsid w:val="00BB3203"/>
    <w:rsid w:val="00BB357F"/>
    <w:rsid w:val="00BB37DF"/>
    <w:rsid w:val="00BB4A4D"/>
    <w:rsid w:val="00BB4C51"/>
    <w:rsid w:val="00BB614A"/>
    <w:rsid w:val="00BB6AF2"/>
    <w:rsid w:val="00BB79FE"/>
    <w:rsid w:val="00BC0265"/>
    <w:rsid w:val="00BC0B1F"/>
    <w:rsid w:val="00BC124C"/>
    <w:rsid w:val="00BC1278"/>
    <w:rsid w:val="00BC14C0"/>
    <w:rsid w:val="00BC1672"/>
    <w:rsid w:val="00BC16B8"/>
    <w:rsid w:val="00BC2685"/>
    <w:rsid w:val="00BC29A3"/>
    <w:rsid w:val="00BC2A59"/>
    <w:rsid w:val="00BC30A9"/>
    <w:rsid w:val="00BC3284"/>
    <w:rsid w:val="00BC3810"/>
    <w:rsid w:val="00BC3ADA"/>
    <w:rsid w:val="00BC43F4"/>
    <w:rsid w:val="00BC5072"/>
    <w:rsid w:val="00BC5581"/>
    <w:rsid w:val="00BC5741"/>
    <w:rsid w:val="00BC5EDF"/>
    <w:rsid w:val="00BC630F"/>
    <w:rsid w:val="00BC6D75"/>
    <w:rsid w:val="00BC71E5"/>
    <w:rsid w:val="00BC7723"/>
    <w:rsid w:val="00BC7D98"/>
    <w:rsid w:val="00BD01E7"/>
    <w:rsid w:val="00BD023C"/>
    <w:rsid w:val="00BD04AA"/>
    <w:rsid w:val="00BD0A76"/>
    <w:rsid w:val="00BD137B"/>
    <w:rsid w:val="00BD1781"/>
    <w:rsid w:val="00BD1C6A"/>
    <w:rsid w:val="00BD1E8C"/>
    <w:rsid w:val="00BD1EED"/>
    <w:rsid w:val="00BD2999"/>
    <w:rsid w:val="00BD30FE"/>
    <w:rsid w:val="00BD37FD"/>
    <w:rsid w:val="00BD3B53"/>
    <w:rsid w:val="00BD41F5"/>
    <w:rsid w:val="00BD4304"/>
    <w:rsid w:val="00BD43EB"/>
    <w:rsid w:val="00BD521E"/>
    <w:rsid w:val="00BD5515"/>
    <w:rsid w:val="00BD596E"/>
    <w:rsid w:val="00BD5F18"/>
    <w:rsid w:val="00BD69BD"/>
    <w:rsid w:val="00BD6B80"/>
    <w:rsid w:val="00BD7765"/>
    <w:rsid w:val="00BE0262"/>
    <w:rsid w:val="00BE1349"/>
    <w:rsid w:val="00BE1357"/>
    <w:rsid w:val="00BE1AA7"/>
    <w:rsid w:val="00BE1C1A"/>
    <w:rsid w:val="00BE1E64"/>
    <w:rsid w:val="00BE2C66"/>
    <w:rsid w:val="00BE3C0D"/>
    <w:rsid w:val="00BE4903"/>
    <w:rsid w:val="00BE5117"/>
    <w:rsid w:val="00BE51FC"/>
    <w:rsid w:val="00BE5487"/>
    <w:rsid w:val="00BE57DE"/>
    <w:rsid w:val="00BE6A7C"/>
    <w:rsid w:val="00BE6C0D"/>
    <w:rsid w:val="00BE6C37"/>
    <w:rsid w:val="00BE6DB9"/>
    <w:rsid w:val="00BE7139"/>
    <w:rsid w:val="00BE7453"/>
    <w:rsid w:val="00BE7B7A"/>
    <w:rsid w:val="00BF043F"/>
    <w:rsid w:val="00BF0513"/>
    <w:rsid w:val="00BF1518"/>
    <w:rsid w:val="00BF1614"/>
    <w:rsid w:val="00BF1DDF"/>
    <w:rsid w:val="00BF2465"/>
    <w:rsid w:val="00BF2E84"/>
    <w:rsid w:val="00BF35DA"/>
    <w:rsid w:val="00BF37F9"/>
    <w:rsid w:val="00BF3A85"/>
    <w:rsid w:val="00BF404C"/>
    <w:rsid w:val="00BF416B"/>
    <w:rsid w:val="00BF41F1"/>
    <w:rsid w:val="00BF4A6F"/>
    <w:rsid w:val="00BF4CBA"/>
    <w:rsid w:val="00BF58E9"/>
    <w:rsid w:val="00BF600B"/>
    <w:rsid w:val="00BF68E5"/>
    <w:rsid w:val="00BF6946"/>
    <w:rsid w:val="00BF70C7"/>
    <w:rsid w:val="00C00215"/>
    <w:rsid w:val="00C0099C"/>
    <w:rsid w:val="00C00BC2"/>
    <w:rsid w:val="00C01673"/>
    <w:rsid w:val="00C01F4E"/>
    <w:rsid w:val="00C02925"/>
    <w:rsid w:val="00C02DED"/>
    <w:rsid w:val="00C030D3"/>
    <w:rsid w:val="00C032FF"/>
    <w:rsid w:val="00C03939"/>
    <w:rsid w:val="00C03EF8"/>
    <w:rsid w:val="00C04509"/>
    <w:rsid w:val="00C0487D"/>
    <w:rsid w:val="00C06377"/>
    <w:rsid w:val="00C0678B"/>
    <w:rsid w:val="00C067FE"/>
    <w:rsid w:val="00C06DB0"/>
    <w:rsid w:val="00C06F59"/>
    <w:rsid w:val="00C07111"/>
    <w:rsid w:val="00C0769E"/>
    <w:rsid w:val="00C07CE0"/>
    <w:rsid w:val="00C1003B"/>
    <w:rsid w:val="00C109A1"/>
    <w:rsid w:val="00C10FD3"/>
    <w:rsid w:val="00C117BE"/>
    <w:rsid w:val="00C11FD9"/>
    <w:rsid w:val="00C12501"/>
    <w:rsid w:val="00C1282B"/>
    <w:rsid w:val="00C12B1B"/>
    <w:rsid w:val="00C130E7"/>
    <w:rsid w:val="00C134BE"/>
    <w:rsid w:val="00C13502"/>
    <w:rsid w:val="00C135DE"/>
    <w:rsid w:val="00C13B68"/>
    <w:rsid w:val="00C140A7"/>
    <w:rsid w:val="00C143B4"/>
    <w:rsid w:val="00C14B88"/>
    <w:rsid w:val="00C14C4E"/>
    <w:rsid w:val="00C14F5C"/>
    <w:rsid w:val="00C1500D"/>
    <w:rsid w:val="00C15034"/>
    <w:rsid w:val="00C150B3"/>
    <w:rsid w:val="00C157BA"/>
    <w:rsid w:val="00C15838"/>
    <w:rsid w:val="00C159A1"/>
    <w:rsid w:val="00C159D9"/>
    <w:rsid w:val="00C15B60"/>
    <w:rsid w:val="00C1633E"/>
    <w:rsid w:val="00C16455"/>
    <w:rsid w:val="00C171B3"/>
    <w:rsid w:val="00C171FF"/>
    <w:rsid w:val="00C17211"/>
    <w:rsid w:val="00C1769D"/>
    <w:rsid w:val="00C1770A"/>
    <w:rsid w:val="00C17A2C"/>
    <w:rsid w:val="00C17B6C"/>
    <w:rsid w:val="00C204F7"/>
    <w:rsid w:val="00C210D1"/>
    <w:rsid w:val="00C21384"/>
    <w:rsid w:val="00C21633"/>
    <w:rsid w:val="00C21A24"/>
    <w:rsid w:val="00C21CA1"/>
    <w:rsid w:val="00C22F93"/>
    <w:rsid w:val="00C230F3"/>
    <w:rsid w:val="00C23327"/>
    <w:rsid w:val="00C2410B"/>
    <w:rsid w:val="00C24F2B"/>
    <w:rsid w:val="00C25950"/>
    <w:rsid w:val="00C26052"/>
    <w:rsid w:val="00C26650"/>
    <w:rsid w:val="00C2673A"/>
    <w:rsid w:val="00C26DC6"/>
    <w:rsid w:val="00C26E5E"/>
    <w:rsid w:val="00C30838"/>
    <w:rsid w:val="00C31ACE"/>
    <w:rsid w:val="00C31B4F"/>
    <w:rsid w:val="00C32541"/>
    <w:rsid w:val="00C32787"/>
    <w:rsid w:val="00C3289F"/>
    <w:rsid w:val="00C3376B"/>
    <w:rsid w:val="00C337C1"/>
    <w:rsid w:val="00C33D59"/>
    <w:rsid w:val="00C33DD2"/>
    <w:rsid w:val="00C3404F"/>
    <w:rsid w:val="00C3432B"/>
    <w:rsid w:val="00C3436C"/>
    <w:rsid w:val="00C34BA7"/>
    <w:rsid w:val="00C34D23"/>
    <w:rsid w:val="00C357CC"/>
    <w:rsid w:val="00C35A71"/>
    <w:rsid w:val="00C35CE0"/>
    <w:rsid w:val="00C35D49"/>
    <w:rsid w:val="00C369B3"/>
    <w:rsid w:val="00C36BC8"/>
    <w:rsid w:val="00C36D38"/>
    <w:rsid w:val="00C36D99"/>
    <w:rsid w:val="00C371EA"/>
    <w:rsid w:val="00C374CF"/>
    <w:rsid w:val="00C37B4F"/>
    <w:rsid w:val="00C40088"/>
    <w:rsid w:val="00C40330"/>
    <w:rsid w:val="00C4079E"/>
    <w:rsid w:val="00C40A62"/>
    <w:rsid w:val="00C419D1"/>
    <w:rsid w:val="00C41BAB"/>
    <w:rsid w:val="00C41FF1"/>
    <w:rsid w:val="00C422B4"/>
    <w:rsid w:val="00C42359"/>
    <w:rsid w:val="00C42E36"/>
    <w:rsid w:val="00C42E46"/>
    <w:rsid w:val="00C42EC6"/>
    <w:rsid w:val="00C43AA8"/>
    <w:rsid w:val="00C44110"/>
    <w:rsid w:val="00C44247"/>
    <w:rsid w:val="00C4436A"/>
    <w:rsid w:val="00C444EE"/>
    <w:rsid w:val="00C446DF"/>
    <w:rsid w:val="00C4482C"/>
    <w:rsid w:val="00C44BA6"/>
    <w:rsid w:val="00C44D00"/>
    <w:rsid w:val="00C44F04"/>
    <w:rsid w:val="00C45B45"/>
    <w:rsid w:val="00C465BA"/>
    <w:rsid w:val="00C467BA"/>
    <w:rsid w:val="00C46863"/>
    <w:rsid w:val="00C47D60"/>
    <w:rsid w:val="00C50D5F"/>
    <w:rsid w:val="00C51A3E"/>
    <w:rsid w:val="00C51BA1"/>
    <w:rsid w:val="00C51BF3"/>
    <w:rsid w:val="00C51E20"/>
    <w:rsid w:val="00C52F4F"/>
    <w:rsid w:val="00C53428"/>
    <w:rsid w:val="00C536F1"/>
    <w:rsid w:val="00C53B5C"/>
    <w:rsid w:val="00C541FF"/>
    <w:rsid w:val="00C5451E"/>
    <w:rsid w:val="00C54723"/>
    <w:rsid w:val="00C55074"/>
    <w:rsid w:val="00C55451"/>
    <w:rsid w:val="00C5550B"/>
    <w:rsid w:val="00C55D39"/>
    <w:rsid w:val="00C55D3E"/>
    <w:rsid w:val="00C560C8"/>
    <w:rsid w:val="00C565D8"/>
    <w:rsid w:val="00C5695B"/>
    <w:rsid w:val="00C56CF5"/>
    <w:rsid w:val="00C56EA5"/>
    <w:rsid w:val="00C56FCF"/>
    <w:rsid w:val="00C576E1"/>
    <w:rsid w:val="00C57DD6"/>
    <w:rsid w:val="00C60070"/>
    <w:rsid w:val="00C60416"/>
    <w:rsid w:val="00C60D79"/>
    <w:rsid w:val="00C610E6"/>
    <w:rsid w:val="00C61145"/>
    <w:rsid w:val="00C6144C"/>
    <w:rsid w:val="00C61B2E"/>
    <w:rsid w:val="00C631BB"/>
    <w:rsid w:val="00C632F5"/>
    <w:rsid w:val="00C63AA7"/>
    <w:rsid w:val="00C64591"/>
    <w:rsid w:val="00C6479A"/>
    <w:rsid w:val="00C64E77"/>
    <w:rsid w:val="00C6522D"/>
    <w:rsid w:val="00C65547"/>
    <w:rsid w:val="00C657EE"/>
    <w:rsid w:val="00C658BD"/>
    <w:rsid w:val="00C65B80"/>
    <w:rsid w:val="00C65DEF"/>
    <w:rsid w:val="00C65EDC"/>
    <w:rsid w:val="00C65FAF"/>
    <w:rsid w:val="00C66EB8"/>
    <w:rsid w:val="00C679BA"/>
    <w:rsid w:val="00C706F0"/>
    <w:rsid w:val="00C7084C"/>
    <w:rsid w:val="00C7147F"/>
    <w:rsid w:val="00C718FB"/>
    <w:rsid w:val="00C72D45"/>
    <w:rsid w:val="00C732FD"/>
    <w:rsid w:val="00C73688"/>
    <w:rsid w:val="00C73D45"/>
    <w:rsid w:val="00C73F88"/>
    <w:rsid w:val="00C7418B"/>
    <w:rsid w:val="00C74D72"/>
    <w:rsid w:val="00C75ABC"/>
    <w:rsid w:val="00C75E7E"/>
    <w:rsid w:val="00C76999"/>
    <w:rsid w:val="00C77635"/>
    <w:rsid w:val="00C77A29"/>
    <w:rsid w:val="00C80508"/>
    <w:rsid w:val="00C805C3"/>
    <w:rsid w:val="00C806E9"/>
    <w:rsid w:val="00C80990"/>
    <w:rsid w:val="00C80BBF"/>
    <w:rsid w:val="00C8101D"/>
    <w:rsid w:val="00C8116A"/>
    <w:rsid w:val="00C8163B"/>
    <w:rsid w:val="00C821FD"/>
    <w:rsid w:val="00C83BB3"/>
    <w:rsid w:val="00C83D05"/>
    <w:rsid w:val="00C8464A"/>
    <w:rsid w:val="00C84A81"/>
    <w:rsid w:val="00C85B6E"/>
    <w:rsid w:val="00C8644B"/>
    <w:rsid w:val="00C86D94"/>
    <w:rsid w:val="00C86E61"/>
    <w:rsid w:val="00C8724C"/>
    <w:rsid w:val="00C872C5"/>
    <w:rsid w:val="00C87414"/>
    <w:rsid w:val="00C87687"/>
    <w:rsid w:val="00C87F26"/>
    <w:rsid w:val="00C901F5"/>
    <w:rsid w:val="00C904BC"/>
    <w:rsid w:val="00C90A4E"/>
    <w:rsid w:val="00C92678"/>
    <w:rsid w:val="00C9285C"/>
    <w:rsid w:val="00C93301"/>
    <w:rsid w:val="00C93D22"/>
    <w:rsid w:val="00C94723"/>
    <w:rsid w:val="00C9474B"/>
    <w:rsid w:val="00C9476A"/>
    <w:rsid w:val="00C9546E"/>
    <w:rsid w:val="00C9562E"/>
    <w:rsid w:val="00C9680D"/>
    <w:rsid w:val="00C9725C"/>
    <w:rsid w:val="00C97E51"/>
    <w:rsid w:val="00CA0301"/>
    <w:rsid w:val="00CA0671"/>
    <w:rsid w:val="00CA06D3"/>
    <w:rsid w:val="00CA12B5"/>
    <w:rsid w:val="00CA19AD"/>
    <w:rsid w:val="00CA21AD"/>
    <w:rsid w:val="00CA2738"/>
    <w:rsid w:val="00CA2970"/>
    <w:rsid w:val="00CA2E81"/>
    <w:rsid w:val="00CA33AD"/>
    <w:rsid w:val="00CA3D1A"/>
    <w:rsid w:val="00CA4554"/>
    <w:rsid w:val="00CA45B0"/>
    <w:rsid w:val="00CA4A61"/>
    <w:rsid w:val="00CA52ED"/>
    <w:rsid w:val="00CA54BF"/>
    <w:rsid w:val="00CA5A10"/>
    <w:rsid w:val="00CA5CF6"/>
    <w:rsid w:val="00CA6745"/>
    <w:rsid w:val="00CA676D"/>
    <w:rsid w:val="00CA68C2"/>
    <w:rsid w:val="00CA6F74"/>
    <w:rsid w:val="00CA743A"/>
    <w:rsid w:val="00CA7604"/>
    <w:rsid w:val="00CA7A1E"/>
    <w:rsid w:val="00CA7FCC"/>
    <w:rsid w:val="00CB1D15"/>
    <w:rsid w:val="00CB2B98"/>
    <w:rsid w:val="00CB36D8"/>
    <w:rsid w:val="00CB3AC8"/>
    <w:rsid w:val="00CB3F56"/>
    <w:rsid w:val="00CB4731"/>
    <w:rsid w:val="00CB58F7"/>
    <w:rsid w:val="00CB5B61"/>
    <w:rsid w:val="00CB5BC3"/>
    <w:rsid w:val="00CB5C92"/>
    <w:rsid w:val="00CB5D44"/>
    <w:rsid w:val="00CB6160"/>
    <w:rsid w:val="00CB63C7"/>
    <w:rsid w:val="00CB63CC"/>
    <w:rsid w:val="00CB6895"/>
    <w:rsid w:val="00CB799B"/>
    <w:rsid w:val="00CB7C5F"/>
    <w:rsid w:val="00CB7FC1"/>
    <w:rsid w:val="00CC039B"/>
    <w:rsid w:val="00CC0B14"/>
    <w:rsid w:val="00CC0B7C"/>
    <w:rsid w:val="00CC0EC6"/>
    <w:rsid w:val="00CC12FC"/>
    <w:rsid w:val="00CC1CBF"/>
    <w:rsid w:val="00CC1F1C"/>
    <w:rsid w:val="00CC2026"/>
    <w:rsid w:val="00CC24C2"/>
    <w:rsid w:val="00CC25FE"/>
    <w:rsid w:val="00CC32E7"/>
    <w:rsid w:val="00CC35D7"/>
    <w:rsid w:val="00CC387C"/>
    <w:rsid w:val="00CC3929"/>
    <w:rsid w:val="00CC3EF5"/>
    <w:rsid w:val="00CC3F27"/>
    <w:rsid w:val="00CC41FE"/>
    <w:rsid w:val="00CC4706"/>
    <w:rsid w:val="00CC4F31"/>
    <w:rsid w:val="00CC562A"/>
    <w:rsid w:val="00CC56F2"/>
    <w:rsid w:val="00CC5A59"/>
    <w:rsid w:val="00CC5BD8"/>
    <w:rsid w:val="00CC5CBD"/>
    <w:rsid w:val="00CC6454"/>
    <w:rsid w:val="00CC6A7B"/>
    <w:rsid w:val="00CC768E"/>
    <w:rsid w:val="00CC7878"/>
    <w:rsid w:val="00CC7CF5"/>
    <w:rsid w:val="00CD0CFE"/>
    <w:rsid w:val="00CD1257"/>
    <w:rsid w:val="00CD16D0"/>
    <w:rsid w:val="00CD2083"/>
    <w:rsid w:val="00CD212D"/>
    <w:rsid w:val="00CD2377"/>
    <w:rsid w:val="00CD2A55"/>
    <w:rsid w:val="00CD2CAB"/>
    <w:rsid w:val="00CD3111"/>
    <w:rsid w:val="00CD3549"/>
    <w:rsid w:val="00CD3A78"/>
    <w:rsid w:val="00CD4518"/>
    <w:rsid w:val="00CD48EF"/>
    <w:rsid w:val="00CD4BFA"/>
    <w:rsid w:val="00CD4E65"/>
    <w:rsid w:val="00CD4E8E"/>
    <w:rsid w:val="00CD52A8"/>
    <w:rsid w:val="00CD586C"/>
    <w:rsid w:val="00CD5EED"/>
    <w:rsid w:val="00CD6A7A"/>
    <w:rsid w:val="00CD6B51"/>
    <w:rsid w:val="00CD6DCA"/>
    <w:rsid w:val="00CD7509"/>
    <w:rsid w:val="00CD77B6"/>
    <w:rsid w:val="00CD7C5C"/>
    <w:rsid w:val="00CD7DED"/>
    <w:rsid w:val="00CD7E4E"/>
    <w:rsid w:val="00CD7EE5"/>
    <w:rsid w:val="00CE03AB"/>
    <w:rsid w:val="00CE0AD3"/>
    <w:rsid w:val="00CE0C62"/>
    <w:rsid w:val="00CE12A4"/>
    <w:rsid w:val="00CE1F2A"/>
    <w:rsid w:val="00CE2120"/>
    <w:rsid w:val="00CE21ED"/>
    <w:rsid w:val="00CE2335"/>
    <w:rsid w:val="00CE2447"/>
    <w:rsid w:val="00CE24CB"/>
    <w:rsid w:val="00CE2B89"/>
    <w:rsid w:val="00CE35A1"/>
    <w:rsid w:val="00CE366F"/>
    <w:rsid w:val="00CE370E"/>
    <w:rsid w:val="00CE371B"/>
    <w:rsid w:val="00CE3AD9"/>
    <w:rsid w:val="00CE455E"/>
    <w:rsid w:val="00CE4C70"/>
    <w:rsid w:val="00CE4D48"/>
    <w:rsid w:val="00CE4D8F"/>
    <w:rsid w:val="00CE5515"/>
    <w:rsid w:val="00CE5A09"/>
    <w:rsid w:val="00CE5F96"/>
    <w:rsid w:val="00CE62A1"/>
    <w:rsid w:val="00CE6336"/>
    <w:rsid w:val="00CE685F"/>
    <w:rsid w:val="00CE69EE"/>
    <w:rsid w:val="00CE7D03"/>
    <w:rsid w:val="00CE7F2F"/>
    <w:rsid w:val="00CF062D"/>
    <w:rsid w:val="00CF0805"/>
    <w:rsid w:val="00CF0D48"/>
    <w:rsid w:val="00CF1123"/>
    <w:rsid w:val="00CF19B2"/>
    <w:rsid w:val="00CF1D96"/>
    <w:rsid w:val="00CF23F5"/>
    <w:rsid w:val="00CF2971"/>
    <w:rsid w:val="00CF2F6C"/>
    <w:rsid w:val="00CF305F"/>
    <w:rsid w:val="00CF3F73"/>
    <w:rsid w:val="00CF48BA"/>
    <w:rsid w:val="00CF4C7D"/>
    <w:rsid w:val="00CF4E5C"/>
    <w:rsid w:val="00CF513F"/>
    <w:rsid w:val="00CF5159"/>
    <w:rsid w:val="00CF56FE"/>
    <w:rsid w:val="00CF6558"/>
    <w:rsid w:val="00CF66EE"/>
    <w:rsid w:val="00CF7521"/>
    <w:rsid w:val="00CF75BC"/>
    <w:rsid w:val="00D00D7E"/>
    <w:rsid w:val="00D01E80"/>
    <w:rsid w:val="00D01EFC"/>
    <w:rsid w:val="00D027D1"/>
    <w:rsid w:val="00D027DB"/>
    <w:rsid w:val="00D027FE"/>
    <w:rsid w:val="00D02980"/>
    <w:rsid w:val="00D02A3B"/>
    <w:rsid w:val="00D03B77"/>
    <w:rsid w:val="00D03D67"/>
    <w:rsid w:val="00D04546"/>
    <w:rsid w:val="00D0460D"/>
    <w:rsid w:val="00D048E1"/>
    <w:rsid w:val="00D04953"/>
    <w:rsid w:val="00D04D91"/>
    <w:rsid w:val="00D05266"/>
    <w:rsid w:val="00D054C8"/>
    <w:rsid w:val="00D05F04"/>
    <w:rsid w:val="00D05F1A"/>
    <w:rsid w:val="00D0618E"/>
    <w:rsid w:val="00D064B1"/>
    <w:rsid w:val="00D069B2"/>
    <w:rsid w:val="00D076B8"/>
    <w:rsid w:val="00D10111"/>
    <w:rsid w:val="00D103D9"/>
    <w:rsid w:val="00D109C0"/>
    <w:rsid w:val="00D10A87"/>
    <w:rsid w:val="00D112D8"/>
    <w:rsid w:val="00D1182B"/>
    <w:rsid w:val="00D11F9F"/>
    <w:rsid w:val="00D123A0"/>
    <w:rsid w:val="00D12615"/>
    <w:rsid w:val="00D12754"/>
    <w:rsid w:val="00D1280F"/>
    <w:rsid w:val="00D13220"/>
    <w:rsid w:val="00D136F2"/>
    <w:rsid w:val="00D1455F"/>
    <w:rsid w:val="00D155AF"/>
    <w:rsid w:val="00D15EB4"/>
    <w:rsid w:val="00D16098"/>
    <w:rsid w:val="00D161C1"/>
    <w:rsid w:val="00D16487"/>
    <w:rsid w:val="00D166D1"/>
    <w:rsid w:val="00D16776"/>
    <w:rsid w:val="00D16A4E"/>
    <w:rsid w:val="00D16BCA"/>
    <w:rsid w:val="00D16DA1"/>
    <w:rsid w:val="00D17194"/>
    <w:rsid w:val="00D20045"/>
    <w:rsid w:val="00D20606"/>
    <w:rsid w:val="00D222DB"/>
    <w:rsid w:val="00D22919"/>
    <w:rsid w:val="00D22B93"/>
    <w:rsid w:val="00D23135"/>
    <w:rsid w:val="00D2388E"/>
    <w:rsid w:val="00D23A89"/>
    <w:rsid w:val="00D24725"/>
    <w:rsid w:val="00D2476A"/>
    <w:rsid w:val="00D24FFD"/>
    <w:rsid w:val="00D25250"/>
    <w:rsid w:val="00D25756"/>
    <w:rsid w:val="00D2587E"/>
    <w:rsid w:val="00D259DA"/>
    <w:rsid w:val="00D25C5B"/>
    <w:rsid w:val="00D2625E"/>
    <w:rsid w:val="00D2663A"/>
    <w:rsid w:val="00D26E28"/>
    <w:rsid w:val="00D274AB"/>
    <w:rsid w:val="00D308BC"/>
    <w:rsid w:val="00D30B71"/>
    <w:rsid w:val="00D30E98"/>
    <w:rsid w:val="00D33103"/>
    <w:rsid w:val="00D331DC"/>
    <w:rsid w:val="00D339C4"/>
    <w:rsid w:val="00D33A98"/>
    <w:rsid w:val="00D343A6"/>
    <w:rsid w:val="00D347C7"/>
    <w:rsid w:val="00D35001"/>
    <w:rsid w:val="00D35975"/>
    <w:rsid w:val="00D3605A"/>
    <w:rsid w:val="00D36C11"/>
    <w:rsid w:val="00D36C36"/>
    <w:rsid w:val="00D37458"/>
    <w:rsid w:val="00D3781C"/>
    <w:rsid w:val="00D40396"/>
    <w:rsid w:val="00D40811"/>
    <w:rsid w:val="00D4090B"/>
    <w:rsid w:val="00D40B92"/>
    <w:rsid w:val="00D40FC3"/>
    <w:rsid w:val="00D40FCA"/>
    <w:rsid w:val="00D41492"/>
    <w:rsid w:val="00D41791"/>
    <w:rsid w:val="00D41A1C"/>
    <w:rsid w:val="00D42246"/>
    <w:rsid w:val="00D4244F"/>
    <w:rsid w:val="00D42830"/>
    <w:rsid w:val="00D42BF1"/>
    <w:rsid w:val="00D44DE8"/>
    <w:rsid w:val="00D457D4"/>
    <w:rsid w:val="00D45F7B"/>
    <w:rsid w:val="00D46C3B"/>
    <w:rsid w:val="00D46E44"/>
    <w:rsid w:val="00D47169"/>
    <w:rsid w:val="00D472C0"/>
    <w:rsid w:val="00D472CE"/>
    <w:rsid w:val="00D4768A"/>
    <w:rsid w:val="00D478DF"/>
    <w:rsid w:val="00D478E0"/>
    <w:rsid w:val="00D50A38"/>
    <w:rsid w:val="00D51087"/>
    <w:rsid w:val="00D5120B"/>
    <w:rsid w:val="00D51CE8"/>
    <w:rsid w:val="00D51EC4"/>
    <w:rsid w:val="00D52887"/>
    <w:rsid w:val="00D52AD4"/>
    <w:rsid w:val="00D533DC"/>
    <w:rsid w:val="00D536B7"/>
    <w:rsid w:val="00D53BD6"/>
    <w:rsid w:val="00D545C2"/>
    <w:rsid w:val="00D546C3"/>
    <w:rsid w:val="00D5485F"/>
    <w:rsid w:val="00D548C8"/>
    <w:rsid w:val="00D54A16"/>
    <w:rsid w:val="00D551F1"/>
    <w:rsid w:val="00D55675"/>
    <w:rsid w:val="00D55C6F"/>
    <w:rsid w:val="00D55DFB"/>
    <w:rsid w:val="00D55E0C"/>
    <w:rsid w:val="00D56777"/>
    <w:rsid w:val="00D56826"/>
    <w:rsid w:val="00D56E7E"/>
    <w:rsid w:val="00D5715B"/>
    <w:rsid w:val="00D5738F"/>
    <w:rsid w:val="00D616C6"/>
    <w:rsid w:val="00D617AF"/>
    <w:rsid w:val="00D621B0"/>
    <w:rsid w:val="00D6383F"/>
    <w:rsid w:val="00D639E5"/>
    <w:rsid w:val="00D648C8"/>
    <w:rsid w:val="00D64CEA"/>
    <w:rsid w:val="00D64CF9"/>
    <w:rsid w:val="00D64EDC"/>
    <w:rsid w:val="00D653AD"/>
    <w:rsid w:val="00D65B2C"/>
    <w:rsid w:val="00D670BC"/>
    <w:rsid w:val="00D67164"/>
    <w:rsid w:val="00D67897"/>
    <w:rsid w:val="00D67C99"/>
    <w:rsid w:val="00D7019F"/>
    <w:rsid w:val="00D7086C"/>
    <w:rsid w:val="00D70D6D"/>
    <w:rsid w:val="00D7102D"/>
    <w:rsid w:val="00D71BA0"/>
    <w:rsid w:val="00D71CE6"/>
    <w:rsid w:val="00D71E13"/>
    <w:rsid w:val="00D721F3"/>
    <w:rsid w:val="00D72665"/>
    <w:rsid w:val="00D73229"/>
    <w:rsid w:val="00D738DB"/>
    <w:rsid w:val="00D73CE3"/>
    <w:rsid w:val="00D741C1"/>
    <w:rsid w:val="00D745F2"/>
    <w:rsid w:val="00D74C70"/>
    <w:rsid w:val="00D75D96"/>
    <w:rsid w:val="00D768CC"/>
    <w:rsid w:val="00D76ACC"/>
    <w:rsid w:val="00D778E1"/>
    <w:rsid w:val="00D77ED5"/>
    <w:rsid w:val="00D80003"/>
    <w:rsid w:val="00D803CD"/>
    <w:rsid w:val="00D81708"/>
    <w:rsid w:val="00D81846"/>
    <w:rsid w:val="00D81D4D"/>
    <w:rsid w:val="00D82151"/>
    <w:rsid w:val="00D82DBF"/>
    <w:rsid w:val="00D82DC8"/>
    <w:rsid w:val="00D82EFC"/>
    <w:rsid w:val="00D8319A"/>
    <w:rsid w:val="00D83FDD"/>
    <w:rsid w:val="00D84008"/>
    <w:rsid w:val="00D84022"/>
    <w:rsid w:val="00D84356"/>
    <w:rsid w:val="00D8467E"/>
    <w:rsid w:val="00D847A1"/>
    <w:rsid w:val="00D85AB5"/>
    <w:rsid w:val="00D86129"/>
    <w:rsid w:val="00D86C33"/>
    <w:rsid w:val="00D87216"/>
    <w:rsid w:val="00D87732"/>
    <w:rsid w:val="00D87CC7"/>
    <w:rsid w:val="00D87D90"/>
    <w:rsid w:val="00D87F0C"/>
    <w:rsid w:val="00D90829"/>
    <w:rsid w:val="00D90854"/>
    <w:rsid w:val="00D909A0"/>
    <w:rsid w:val="00D91294"/>
    <w:rsid w:val="00D91E6B"/>
    <w:rsid w:val="00D91E93"/>
    <w:rsid w:val="00D920D5"/>
    <w:rsid w:val="00D920EE"/>
    <w:rsid w:val="00D924FD"/>
    <w:rsid w:val="00D927A7"/>
    <w:rsid w:val="00D92CC0"/>
    <w:rsid w:val="00D940D8"/>
    <w:rsid w:val="00D944DE"/>
    <w:rsid w:val="00D94BE7"/>
    <w:rsid w:val="00D9528C"/>
    <w:rsid w:val="00D95549"/>
    <w:rsid w:val="00D9555A"/>
    <w:rsid w:val="00D95C72"/>
    <w:rsid w:val="00D95D98"/>
    <w:rsid w:val="00D96E37"/>
    <w:rsid w:val="00D970F6"/>
    <w:rsid w:val="00D972BB"/>
    <w:rsid w:val="00D97875"/>
    <w:rsid w:val="00D97C3C"/>
    <w:rsid w:val="00D97C55"/>
    <w:rsid w:val="00D97DA8"/>
    <w:rsid w:val="00D97E6C"/>
    <w:rsid w:val="00D97FD6"/>
    <w:rsid w:val="00DA046A"/>
    <w:rsid w:val="00DA0CA0"/>
    <w:rsid w:val="00DA0EFF"/>
    <w:rsid w:val="00DA1397"/>
    <w:rsid w:val="00DA161E"/>
    <w:rsid w:val="00DA1735"/>
    <w:rsid w:val="00DA2A88"/>
    <w:rsid w:val="00DA2D2D"/>
    <w:rsid w:val="00DA3204"/>
    <w:rsid w:val="00DA3460"/>
    <w:rsid w:val="00DA3849"/>
    <w:rsid w:val="00DA3B26"/>
    <w:rsid w:val="00DA42B2"/>
    <w:rsid w:val="00DA4402"/>
    <w:rsid w:val="00DA445C"/>
    <w:rsid w:val="00DA45CA"/>
    <w:rsid w:val="00DA4C60"/>
    <w:rsid w:val="00DA4E9E"/>
    <w:rsid w:val="00DA5733"/>
    <w:rsid w:val="00DA5B74"/>
    <w:rsid w:val="00DA5F86"/>
    <w:rsid w:val="00DA62B8"/>
    <w:rsid w:val="00DA6679"/>
    <w:rsid w:val="00DA7D20"/>
    <w:rsid w:val="00DB0888"/>
    <w:rsid w:val="00DB0AAB"/>
    <w:rsid w:val="00DB0E59"/>
    <w:rsid w:val="00DB1C17"/>
    <w:rsid w:val="00DB1EAB"/>
    <w:rsid w:val="00DB2276"/>
    <w:rsid w:val="00DB283F"/>
    <w:rsid w:val="00DB2B6E"/>
    <w:rsid w:val="00DB2DBD"/>
    <w:rsid w:val="00DB2F95"/>
    <w:rsid w:val="00DB372D"/>
    <w:rsid w:val="00DB39FA"/>
    <w:rsid w:val="00DB3DAF"/>
    <w:rsid w:val="00DB3F41"/>
    <w:rsid w:val="00DB4A5D"/>
    <w:rsid w:val="00DB4F01"/>
    <w:rsid w:val="00DB51D8"/>
    <w:rsid w:val="00DB5296"/>
    <w:rsid w:val="00DB57D7"/>
    <w:rsid w:val="00DB5BA8"/>
    <w:rsid w:val="00DB5F16"/>
    <w:rsid w:val="00DB6655"/>
    <w:rsid w:val="00DB756F"/>
    <w:rsid w:val="00DC00DF"/>
    <w:rsid w:val="00DC0977"/>
    <w:rsid w:val="00DC12A8"/>
    <w:rsid w:val="00DC1787"/>
    <w:rsid w:val="00DC1AEB"/>
    <w:rsid w:val="00DC1BAE"/>
    <w:rsid w:val="00DC23B3"/>
    <w:rsid w:val="00DC3912"/>
    <w:rsid w:val="00DC3B6A"/>
    <w:rsid w:val="00DC3BDF"/>
    <w:rsid w:val="00DC4287"/>
    <w:rsid w:val="00DC4543"/>
    <w:rsid w:val="00DC5087"/>
    <w:rsid w:val="00DC5335"/>
    <w:rsid w:val="00DC549D"/>
    <w:rsid w:val="00DC5912"/>
    <w:rsid w:val="00DC59FF"/>
    <w:rsid w:val="00DC5D7F"/>
    <w:rsid w:val="00DC7901"/>
    <w:rsid w:val="00DD07B1"/>
    <w:rsid w:val="00DD0950"/>
    <w:rsid w:val="00DD0DBA"/>
    <w:rsid w:val="00DD0E3D"/>
    <w:rsid w:val="00DD1E52"/>
    <w:rsid w:val="00DD1F81"/>
    <w:rsid w:val="00DD27C6"/>
    <w:rsid w:val="00DD2E54"/>
    <w:rsid w:val="00DD2F77"/>
    <w:rsid w:val="00DD431A"/>
    <w:rsid w:val="00DD520A"/>
    <w:rsid w:val="00DD52A3"/>
    <w:rsid w:val="00DD646D"/>
    <w:rsid w:val="00DD656B"/>
    <w:rsid w:val="00DD6B36"/>
    <w:rsid w:val="00DD73A2"/>
    <w:rsid w:val="00DD7739"/>
    <w:rsid w:val="00DD79AA"/>
    <w:rsid w:val="00DD7B40"/>
    <w:rsid w:val="00DE0239"/>
    <w:rsid w:val="00DE05C5"/>
    <w:rsid w:val="00DE0F0F"/>
    <w:rsid w:val="00DE1068"/>
    <w:rsid w:val="00DE1512"/>
    <w:rsid w:val="00DE16D6"/>
    <w:rsid w:val="00DE19FE"/>
    <w:rsid w:val="00DE1BB4"/>
    <w:rsid w:val="00DE234B"/>
    <w:rsid w:val="00DE3EBC"/>
    <w:rsid w:val="00DE49DD"/>
    <w:rsid w:val="00DE4FFD"/>
    <w:rsid w:val="00DE505F"/>
    <w:rsid w:val="00DE51F6"/>
    <w:rsid w:val="00DE5647"/>
    <w:rsid w:val="00DE572C"/>
    <w:rsid w:val="00DE6269"/>
    <w:rsid w:val="00DE6E13"/>
    <w:rsid w:val="00DE6E66"/>
    <w:rsid w:val="00DE7EB8"/>
    <w:rsid w:val="00DF104F"/>
    <w:rsid w:val="00DF11A2"/>
    <w:rsid w:val="00DF18E3"/>
    <w:rsid w:val="00DF1B85"/>
    <w:rsid w:val="00DF1DEA"/>
    <w:rsid w:val="00DF1E58"/>
    <w:rsid w:val="00DF2AB7"/>
    <w:rsid w:val="00DF3EEA"/>
    <w:rsid w:val="00DF3FDE"/>
    <w:rsid w:val="00DF404D"/>
    <w:rsid w:val="00DF439B"/>
    <w:rsid w:val="00DF452A"/>
    <w:rsid w:val="00DF4CE1"/>
    <w:rsid w:val="00DF5040"/>
    <w:rsid w:val="00DF51D2"/>
    <w:rsid w:val="00DF548A"/>
    <w:rsid w:val="00DF592E"/>
    <w:rsid w:val="00DF6E2E"/>
    <w:rsid w:val="00DF7791"/>
    <w:rsid w:val="00DF7B2C"/>
    <w:rsid w:val="00DF7FC7"/>
    <w:rsid w:val="00E001B6"/>
    <w:rsid w:val="00E005AF"/>
    <w:rsid w:val="00E00B25"/>
    <w:rsid w:val="00E00D73"/>
    <w:rsid w:val="00E00E33"/>
    <w:rsid w:val="00E00FE5"/>
    <w:rsid w:val="00E01452"/>
    <w:rsid w:val="00E01E30"/>
    <w:rsid w:val="00E02895"/>
    <w:rsid w:val="00E029C2"/>
    <w:rsid w:val="00E02BD3"/>
    <w:rsid w:val="00E02C5B"/>
    <w:rsid w:val="00E02CDE"/>
    <w:rsid w:val="00E03487"/>
    <w:rsid w:val="00E0384B"/>
    <w:rsid w:val="00E0384C"/>
    <w:rsid w:val="00E03C63"/>
    <w:rsid w:val="00E03F07"/>
    <w:rsid w:val="00E0418D"/>
    <w:rsid w:val="00E04342"/>
    <w:rsid w:val="00E0442E"/>
    <w:rsid w:val="00E0494F"/>
    <w:rsid w:val="00E04BDF"/>
    <w:rsid w:val="00E04CFD"/>
    <w:rsid w:val="00E050D7"/>
    <w:rsid w:val="00E05795"/>
    <w:rsid w:val="00E059F0"/>
    <w:rsid w:val="00E05AF1"/>
    <w:rsid w:val="00E05BCB"/>
    <w:rsid w:val="00E06AFD"/>
    <w:rsid w:val="00E06D3A"/>
    <w:rsid w:val="00E06EB5"/>
    <w:rsid w:val="00E070A8"/>
    <w:rsid w:val="00E072A2"/>
    <w:rsid w:val="00E07DB3"/>
    <w:rsid w:val="00E110B6"/>
    <w:rsid w:val="00E110C9"/>
    <w:rsid w:val="00E1173E"/>
    <w:rsid w:val="00E11E6C"/>
    <w:rsid w:val="00E11F74"/>
    <w:rsid w:val="00E1200A"/>
    <w:rsid w:val="00E12242"/>
    <w:rsid w:val="00E122A7"/>
    <w:rsid w:val="00E12ACC"/>
    <w:rsid w:val="00E1354B"/>
    <w:rsid w:val="00E13F3C"/>
    <w:rsid w:val="00E13FB6"/>
    <w:rsid w:val="00E14D25"/>
    <w:rsid w:val="00E152F1"/>
    <w:rsid w:val="00E1530B"/>
    <w:rsid w:val="00E15312"/>
    <w:rsid w:val="00E15C17"/>
    <w:rsid w:val="00E16181"/>
    <w:rsid w:val="00E17435"/>
    <w:rsid w:val="00E17C97"/>
    <w:rsid w:val="00E17E88"/>
    <w:rsid w:val="00E2030B"/>
    <w:rsid w:val="00E21000"/>
    <w:rsid w:val="00E21170"/>
    <w:rsid w:val="00E217CF"/>
    <w:rsid w:val="00E21A08"/>
    <w:rsid w:val="00E22A41"/>
    <w:rsid w:val="00E2606C"/>
    <w:rsid w:val="00E2660F"/>
    <w:rsid w:val="00E26645"/>
    <w:rsid w:val="00E266D3"/>
    <w:rsid w:val="00E268A1"/>
    <w:rsid w:val="00E26EA3"/>
    <w:rsid w:val="00E274C8"/>
    <w:rsid w:val="00E27622"/>
    <w:rsid w:val="00E27B4F"/>
    <w:rsid w:val="00E27F77"/>
    <w:rsid w:val="00E305C2"/>
    <w:rsid w:val="00E30ABC"/>
    <w:rsid w:val="00E30C7B"/>
    <w:rsid w:val="00E31108"/>
    <w:rsid w:val="00E312DA"/>
    <w:rsid w:val="00E319DC"/>
    <w:rsid w:val="00E324B0"/>
    <w:rsid w:val="00E3261F"/>
    <w:rsid w:val="00E326FB"/>
    <w:rsid w:val="00E3285A"/>
    <w:rsid w:val="00E32941"/>
    <w:rsid w:val="00E331A1"/>
    <w:rsid w:val="00E333EF"/>
    <w:rsid w:val="00E33474"/>
    <w:rsid w:val="00E335E1"/>
    <w:rsid w:val="00E3387E"/>
    <w:rsid w:val="00E33A7A"/>
    <w:rsid w:val="00E33A87"/>
    <w:rsid w:val="00E33F9E"/>
    <w:rsid w:val="00E344DF"/>
    <w:rsid w:val="00E348D2"/>
    <w:rsid w:val="00E35D27"/>
    <w:rsid w:val="00E35DA1"/>
    <w:rsid w:val="00E365E0"/>
    <w:rsid w:val="00E36670"/>
    <w:rsid w:val="00E366AD"/>
    <w:rsid w:val="00E36996"/>
    <w:rsid w:val="00E36A32"/>
    <w:rsid w:val="00E372A5"/>
    <w:rsid w:val="00E375D7"/>
    <w:rsid w:val="00E375E1"/>
    <w:rsid w:val="00E404E1"/>
    <w:rsid w:val="00E40FF4"/>
    <w:rsid w:val="00E410CE"/>
    <w:rsid w:val="00E41587"/>
    <w:rsid w:val="00E42127"/>
    <w:rsid w:val="00E425C3"/>
    <w:rsid w:val="00E4292A"/>
    <w:rsid w:val="00E42B31"/>
    <w:rsid w:val="00E42EA0"/>
    <w:rsid w:val="00E4346E"/>
    <w:rsid w:val="00E43830"/>
    <w:rsid w:val="00E44293"/>
    <w:rsid w:val="00E44921"/>
    <w:rsid w:val="00E44B2E"/>
    <w:rsid w:val="00E44B5F"/>
    <w:rsid w:val="00E45040"/>
    <w:rsid w:val="00E4588B"/>
    <w:rsid w:val="00E45E5C"/>
    <w:rsid w:val="00E4600E"/>
    <w:rsid w:val="00E463F6"/>
    <w:rsid w:val="00E4648D"/>
    <w:rsid w:val="00E46B7B"/>
    <w:rsid w:val="00E46EBF"/>
    <w:rsid w:val="00E47419"/>
    <w:rsid w:val="00E47422"/>
    <w:rsid w:val="00E47693"/>
    <w:rsid w:val="00E477A1"/>
    <w:rsid w:val="00E47AE3"/>
    <w:rsid w:val="00E47DF3"/>
    <w:rsid w:val="00E50184"/>
    <w:rsid w:val="00E5028B"/>
    <w:rsid w:val="00E50601"/>
    <w:rsid w:val="00E50B08"/>
    <w:rsid w:val="00E50F30"/>
    <w:rsid w:val="00E51A51"/>
    <w:rsid w:val="00E51C7A"/>
    <w:rsid w:val="00E51E7E"/>
    <w:rsid w:val="00E527E0"/>
    <w:rsid w:val="00E52F22"/>
    <w:rsid w:val="00E53548"/>
    <w:rsid w:val="00E53A9C"/>
    <w:rsid w:val="00E53FBD"/>
    <w:rsid w:val="00E541A0"/>
    <w:rsid w:val="00E54AD9"/>
    <w:rsid w:val="00E54E91"/>
    <w:rsid w:val="00E54EB7"/>
    <w:rsid w:val="00E564DE"/>
    <w:rsid w:val="00E56685"/>
    <w:rsid w:val="00E57412"/>
    <w:rsid w:val="00E57938"/>
    <w:rsid w:val="00E579CB"/>
    <w:rsid w:val="00E57A14"/>
    <w:rsid w:val="00E57B3D"/>
    <w:rsid w:val="00E57C46"/>
    <w:rsid w:val="00E60041"/>
    <w:rsid w:val="00E600DC"/>
    <w:rsid w:val="00E6192D"/>
    <w:rsid w:val="00E61FA2"/>
    <w:rsid w:val="00E632C3"/>
    <w:rsid w:val="00E63BCA"/>
    <w:rsid w:val="00E6407E"/>
    <w:rsid w:val="00E64170"/>
    <w:rsid w:val="00E6424C"/>
    <w:rsid w:val="00E643B8"/>
    <w:rsid w:val="00E64745"/>
    <w:rsid w:val="00E648F3"/>
    <w:rsid w:val="00E64A03"/>
    <w:rsid w:val="00E64F7C"/>
    <w:rsid w:val="00E65ED2"/>
    <w:rsid w:val="00E66031"/>
    <w:rsid w:val="00E66096"/>
    <w:rsid w:val="00E66572"/>
    <w:rsid w:val="00E6707B"/>
    <w:rsid w:val="00E67254"/>
    <w:rsid w:val="00E673AC"/>
    <w:rsid w:val="00E70A08"/>
    <w:rsid w:val="00E71B4D"/>
    <w:rsid w:val="00E71B78"/>
    <w:rsid w:val="00E72137"/>
    <w:rsid w:val="00E72D4F"/>
    <w:rsid w:val="00E73B67"/>
    <w:rsid w:val="00E73CB8"/>
    <w:rsid w:val="00E7418B"/>
    <w:rsid w:val="00E74C11"/>
    <w:rsid w:val="00E74C86"/>
    <w:rsid w:val="00E758FD"/>
    <w:rsid w:val="00E75B06"/>
    <w:rsid w:val="00E75E94"/>
    <w:rsid w:val="00E75F99"/>
    <w:rsid w:val="00E76CE5"/>
    <w:rsid w:val="00E76DF1"/>
    <w:rsid w:val="00E81E02"/>
    <w:rsid w:val="00E81E6D"/>
    <w:rsid w:val="00E824CA"/>
    <w:rsid w:val="00E8327C"/>
    <w:rsid w:val="00E83D72"/>
    <w:rsid w:val="00E84399"/>
    <w:rsid w:val="00E84808"/>
    <w:rsid w:val="00E84A2E"/>
    <w:rsid w:val="00E84B6C"/>
    <w:rsid w:val="00E84DA1"/>
    <w:rsid w:val="00E85B70"/>
    <w:rsid w:val="00E85BBC"/>
    <w:rsid w:val="00E86BE9"/>
    <w:rsid w:val="00E86CE2"/>
    <w:rsid w:val="00E86D92"/>
    <w:rsid w:val="00E87937"/>
    <w:rsid w:val="00E87F57"/>
    <w:rsid w:val="00E87FB3"/>
    <w:rsid w:val="00E9059E"/>
    <w:rsid w:val="00E907DB"/>
    <w:rsid w:val="00E90960"/>
    <w:rsid w:val="00E90B34"/>
    <w:rsid w:val="00E90B55"/>
    <w:rsid w:val="00E910AA"/>
    <w:rsid w:val="00E91B57"/>
    <w:rsid w:val="00E91BB7"/>
    <w:rsid w:val="00E9271F"/>
    <w:rsid w:val="00E92726"/>
    <w:rsid w:val="00E92E2B"/>
    <w:rsid w:val="00E93111"/>
    <w:rsid w:val="00E93320"/>
    <w:rsid w:val="00E9411D"/>
    <w:rsid w:val="00E944B5"/>
    <w:rsid w:val="00E94870"/>
    <w:rsid w:val="00E95303"/>
    <w:rsid w:val="00E95CA8"/>
    <w:rsid w:val="00E95FAC"/>
    <w:rsid w:val="00E96B24"/>
    <w:rsid w:val="00E97248"/>
    <w:rsid w:val="00E97C45"/>
    <w:rsid w:val="00EA00A5"/>
    <w:rsid w:val="00EA0D3C"/>
    <w:rsid w:val="00EA0E9C"/>
    <w:rsid w:val="00EA1522"/>
    <w:rsid w:val="00EA1571"/>
    <w:rsid w:val="00EA1AA3"/>
    <w:rsid w:val="00EA20F0"/>
    <w:rsid w:val="00EA2A6E"/>
    <w:rsid w:val="00EA2CA6"/>
    <w:rsid w:val="00EA39A2"/>
    <w:rsid w:val="00EA3AEA"/>
    <w:rsid w:val="00EA3E03"/>
    <w:rsid w:val="00EA3F1B"/>
    <w:rsid w:val="00EA44D7"/>
    <w:rsid w:val="00EA465E"/>
    <w:rsid w:val="00EA4B15"/>
    <w:rsid w:val="00EA5442"/>
    <w:rsid w:val="00EA55C0"/>
    <w:rsid w:val="00EA5842"/>
    <w:rsid w:val="00EA5EC6"/>
    <w:rsid w:val="00EA6269"/>
    <w:rsid w:val="00EA65AA"/>
    <w:rsid w:val="00EA66BE"/>
    <w:rsid w:val="00EA76C5"/>
    <w:rsid w:val="00EA7F62"/>
    <w:rsid w:val="00EB0723"/>
    <w:rsid w:val="00EB080A"/>
    <w:rsid w:val="00EB0E4B"/>
    <w:rsid w:val="00EB10FB"/>
    <w:rsid w:val="00EB1791"/>
    <w:rsid w:val="00EB1A1C"/>
    <w:rsid w:val="00EB1E55"/>
    <w:rsid w:val="00EB1F55"/>
    <w:rsid w:val="00EB2F31"/>
    <w:rsid w:val="00EB33FA"/>
    <w:rsid w:val="00EB3D66"/>
    <w:rsid w:val="00EB4036"/>
    <w:rsid w:val="00EB485F"/>
    <w:rsid w:val="00EB4AA2"/>
    <w:rsid w:val="00EB4BF2"/>
    <w:rsid w:val="00EB4E28"/>
    <w:rsid w:val="00EB58EC"/>
    <w:rsid w:val="00EB5C30"/>
    <w:rsid w:val="00EB6221"/>
    <w:rsid w:val="00EB638E"/>
    <w:rsid w:val="00EB6797"/>
    <w:rsid w:val="00EB67EF"/>
    <w:rsid w:val="00EB6807"/>
    <w:rsid w:val="00EB6965"/>
    <w:rsid w:val="00EB6D51"/>
    <w:rsid w:val="00EB6E7A"/>
    <w:rsid w:val="00EB6F96"/>
    <w:rsid w:val="00EB7C07"/>
    <w:rsid w:val="00EB7C96"/>
    <w:rsid w:val="00EB7F02"/>
    <w:rsid w:val="00EB7F29"/>
    <w:rsid w:val="00EC0332"/>
    <w:rsid w:val="00EC056D"/>
    <w:rsid w:val="00EC0E79"/>
    <w:rsid w:val="00EC0FCA"/>
    <w:rsid w:val="00EC1962"/>
    <w:rsid w:val="00EC2630"/>
    <w:rsid w:val="00EC269B"/>
    <w:rsid w:val="00EC2927"/>
    <w:rsid w:val="00EC33F2"/>
    <w:rsid w:val="00EC3D93"/>
    <w:rsid w:val="00EC3DFC"/>
    <w:rsid w:val="00EC410D"/>
    <w:rsid w:val="00EC4A22"/>
    <w:rsid w:val="00EC4A87"/>
    <w:rsid w:val="00EC52E4"/>
    <w:rsid w:val="00EC5801"/>
    <w:rsid w:val="00EC5A39"/>
    <w:rsid w:val="00EC5A49"/>
    <w:rsid w:val="00EC61AA"/>
    <w:rsid w:val="00EC6392"/>
    <w:rsid w:val="00EC6687"/>
    <w:rsid w:val="00EC67A8"/>
    <w:rsid w:val="00EC69EE"/>
    <w:rsid w:val="00EC69FC"/>
    <w:rsid w:val="00EC6B4B"/>
    <w:rsid w:val="00EC70CE"/>
    <w:rsid w:val="00EC7164"/>
    <w:rsid w:val="00EC7587"/>
    <w:rsid w:val="00EC7812"/>
    <w:rsid w:val="00EC7A17"/>
    <w:rsid w:val="00ED0F9C"/>
    <w:rsid w:val="00ED107C"/>
    <w:rsid w:val="00ED142B"/>
    <w:rsid w:val="00ED16AC"/>
    <w:rsid w:val="00ED1A49"/>
    <w:rsid w:val="00ED1A85"/>
    <w:rsid w:val="00ED1C2D"/>
    <w:rsid w:val="00ED2A21"/>
    <w:rsid w:val="00ED3250"/>
    <w:rsid w:val="00ED3559"/>
    <w:rsid w:val="00ED3E19"/>
    <w:rsid w:val="00ED4228"/>
    <w:rsid w:val="00ED463B"/>
    <w:rsid w:val="00ED4C58"/>
    <w:rsid w:val="00ED4CF9"/>
    <w:rsid w:val="00ED5247"/>
    <w:rsid w:val="00ED5582"/>
    <w:rsid w:val="00ED561B"/>
    <w:rsid w:val="00ED571E"/>
    <w:rsid w:val="00ED594B"/>
    <w:rsid w:val="00ED5A46"/>
    <w:rsid w:val="00ED5DAD"/>
    <w:rsid w:val="00ED5E83"/>
    <w:rsid w:val="00ED5FE8"/>
    <w:rsid w:val="00ED7241"/>
    <w:rsid w:val="00ED7623"/>
    <w:rsid w:val="00ED7F14"/>
    <w:rsid w:val="00ED7F84"/>
    <w:rsid w:val="00EE0430"/>
    <w:rsid w:val="00EE04B6"/>
    <w:rsid w:val="00EE0BEB"/>
    <w:rsid w:val="00EE0CDF"/>
    <w:rsid w:val="00EE16D3"/>
    <w:rsid w:val="00EE171A"/>
    <w:rsid w:val="00EE189D"/>
    <w:rsid w:val="00EE1B04"/>
    <w:rsid w:val="00EE1C50"/>
    <w:rsid w:val="00EE221A"/>
    <w:rsid w:val="00EE24E0"/>
    <w:rsid w:val="00EE2536"/>
    <w:rsid w:val="00EE25B2"/>
    <w:rsid w:val="00EE31A7"/>
    <w:rsid w:val="00EE32AB"/>
    <w:rsid w:val="00EE348F"/>
    <w:rsid w:val="00EE492A"/>
    <w:rsid w:val="00EE4D9B"/>
    <w:rsid w:val="00EE574F"/>
    <w:rsid w:val="00EE5827"/>
    <w:rsid w:val="00EE582C"/>
    <w:rsid w:val="00EE586A"/>
    <w:rsid w:val="00EE60DF"/>
    <w:rsid w:val="00EE6191"/>
    <w:rsid w:val="00EE6E73"/>
    <w:rsid w:val="00EE6EAF"/>
    <w:rsid w:val="00EE6FAA"/>
    <w:rsid w:val="00EE79A8"/>
    <w:rsid w:val="00EE7A8C"/>
    <w:rsid w:val="00EE7EC4"/>
    <w:rsid w:val="00EF01F6"/>
    <w:rsid w:val="00EF020C"/>
    <w:rsid w:val="00EF0497"/>
    <w:rsid w:val="00EF06BA"/>
    <w:rsid w:val="00EF17CE"/>
    <w:rsid w:val="00EF17FE"/>
    <w:rsid w:val="00EF2111"/>
    <w:rsid w:val="00EF23DB"/>
    <w:rsid w:val="00EF3CFF"/>
    <w:rsid w:val="00EF3D31"/>
    <w:rsid w:val="00EF4D5E"/>
    <w:rsid w:val="00EF51C2"/>
    <w:rsid w:val="00EF51D0"/>
    <w:rsid w:val="00EF52A7"/>
    <w:rsid w:val="00EF55A6"/>
    <w:rsid w:val="00EF5614"/>
    <w:rsid w:val="00EF65B1"/>
    <w:rsid w:val="00EF68F4"/>
    <w:rsid w:val="00EF6956"/>
    <w:rsid w:val="00EF69B1"/>
    <w:rsid w:val="00F00108"/>
    <w:rsid w:val="00F006F2"/>
    <w:rsid w:val="00F007BC"/>
    <w:rsid w:val="00F021F1"/>
    <w:rsid w:val="00F023A0"/>
    <w:rsid w:val="00F0284D"/>
    <w:rsid w:val="00F02E96"/>
    <w:rsid w:val="00F03948"/>
    <w:rsid w:val="00F03A56"/>
    <w:rsid w:val="00F04112"/>
    <w:rsid w:val="00F041C4"/>
    <w:rsid w:val="00F04305"/>
    <w:rsid w:val="00F05557"/>
    <w:rsid w:val="00F057DB"/>
    <w:rsid w:val="00F06546"/>
    <w:rsid w:val="00F06F90"/>
    <w:rsid w:val="00F07055"/>
    <w:rsid w:val="00F07D35"/>
    <w:rsid w:val="00F10327"/>
    <w:rsid w:val="00F10428"/>
    <w:rsid w:val="00F10BBD"/>
    <w:rsid w:val="00F12266"/>
    <w:rsid w:val="00F122A9"/>
    <w:rsid w:val="00F12933"/>
    <w:rsid w:val="00F12AA7"/>
    <w:rsid w:val="00F12CB8"/>
    <w:rsid w:val="00F12D34"/>
    <w:rsid w:val="00F13061"/>
    <w:rsid w:val="00F141BC"/>
    <w:rsid w:val="00F14A2B"/>
    <w:rsid w:val="00F14A84"/>
    <w:rsid w:val="00F14F28"/>
    <w:rsid w:val="00F15D6E"/>
    <w:rsid w:val="00F166F5"/>
    <w:rsid w:val="00F16925"/>
    <w:rsid w:val="00F16A57"/>
    <w:rsid w:val="00F16E73"/>
    <w:rsid w:val="00F17EA1"/>
    <w:rsid w:val="00F2019D"/>
    <w:rsid w:val="00F20255"/>
    <w:rsid w:val="00F212AD"/>
    <w:rsid w:val="00F21386"/>
    <w:rsid w:val="00F224DD"/>
    <w:rsid w:val="00F23520"/>
    <w:rsid w:val="00F23E76"/>
    <w:rsid w:val="00F24049"/>
    <w:rsid w:val="00F2536A"/>
    <w:rsid w:val="00F2546B"/>
    <w:rsid w:val="00F256A8"/>
    <w:rsid w:val="00F25B5E"/>
    <w:rsid w:val="00F26815"/>
    <w:rsid w:val="00F27B95"/>
    <w:rsid w:val="00F30379"/>
    <w:rsid w:val="00F30487"/>
    <w:rsid w:val="00F30A72"/>
    <w:rsid w:val="00F30D87"/>
    <w:rsid w:val="00F31B42"/>
    <w:rsid w:val="00F31B84"/>
    <w:rsid w:val="00F31F4F"/>
    <w:rsid w:val="00F320A7"/>
    <w:rsid w:val="00F325F1"/>
    <w:rsid w:val="00F329D7"/>
    <w:rsid w:val="00F32A7E"/>
    <w:rsid w:val="00F33299"/>
    <w:rsid w:val="00F3330A"/>
    <w:rsid w:val="00F33EF5"/>
    <w:rsid w:val="00F343C6"/>
    <w:rsid w:val="00F345FA"/>
    <w:rsid w:val="00F34F7F"/>
    <w:rsid w:val="00F35026"/>
    <w:rsid w:val="00F357BD"/>
    <w:rsid w:val="00F35E7F"/>
    <w:rsid w:val="00F35F58"/>
    <w:rsid w:val="00F40700"/>
    <w:rsid w:val="00F408A7"/>
    <w:rsid w:val="00F40EE1"/>
    <w:rsid w:val="00F4192D"/>
    <w:rsid w:val="00F41C8C"/>
    <w:rsid w:val="00F41F2B"/>
    <w:rsid w:val="00F4258E"/>
    <w:rsid w:val="00F42759"/>
    <w:rsid w:val="00F42D45"/>
    <w:rsid w:val="00F45448"/>
    <w:rsid w:val="00F45BA6"/>
    <w:rsid w:val="00F460FE"/>
    <w:rsid w:val="00F46599"/>
    <w:rsid w:val="00F46FB7"/>
    <w:rsid w:val="00F473BE"/>
    <w:rsid w:val="00F503CF"/>
    <w:rsid w:val="00F50424"/>
    <w:rsid w:val="00F50B2D"/>
    <w:rsid w:val="00F50BD0"/>
    <w:rsid w:val="00F50E84"/>
    <w:rsid w:val="00F51196"/>
    <w:rsid w:val="00F51AAD"/>
    <w:rsid w:val="00F51BAD"/>
    <w:rsid w:val="00F51D44"/>
    <w:rsid w:val="00F51EBD"/>
    <w:rsid w:val="00F530C1"/>
    <w:rsid w:val="00F536DA"/>
    <w:rsid w:val="00F53A29"/>
    <w:rsid w:val="00F542B6"/>
    <w:rsid w:val="00F54360"/>
    <w:rsid w:val="00F554CA"/>
    <w:rsid w:val="00F5551F"/>
    <w:rsid w:val="00F55662"/>
    <w:rsid w:val="00F55E82"/>
    <w:rsid w:val="00F566B6"/>
    <w:rsid w:val="00F56BEE"/>
    <w:rsid w:val="00F57857"/>
    <w:rsid w:val="00F60253"/>
    <w:rsid w:val="00F60551"/>
    <w:rsid w:val="00F6069D"/>
    <w:rsid w:val="00F60AC6"/>
    <w:rsid w:val="00F6127A"/>
    <w:rsid w:val="00F61569"/>
    <w:rsid w:val="00F6160F"/>
    <w:rsid w:val="00F61EA1"/>
    <w:rsid w:val="00F620A4"/>
    <w:rsid w:val="00F62282"/>
    <w:rsid w:val="00F6277E"/>
    <w:rsid w:val="00F6481C"/>
    <w:rsid w:val="00F64DE4"/>
    <w:rsid w:val="00F65239"/>
    <w:rsid w:val="00F6563E"/>
    <w:rsid w:val="00F657AE"/>
    <w:rsid w:val="00F6603E"/>
    <w:rsid w:val="00F66063"/>
    <w:rsid w:val="00F6620A"/>
    <w:rsid w:val="00F6627F"/>
    <w:rsid w:val="00F66842"/>
    <w:rsid w:val="00F66A96"/>
    <w:rsid w:val="00F66C52"/>
    <w:rsid w:val="00F66C9F"/>
    <w:rsid w:val="00F66D1E"/>
    <w:rsid w:val="00F66D1F"/>
    <w:rsid w:val="00F672EA"/>
    <w:rsid w:val="00F67332"/>
    <w:rsid w:val="00F679A4"/>
    <w:rsid w:val="00F67DFA"/>
    <w:rsid w:val="00F70065"/>
    <w:rsid w:val="00F7034B"/>
    <w:rsid w:val="00F70D65"/>
    <w:rsid w:val="00F7141D"/>
    <w:rsid w:val="00F7182C"/>
    <w:rsid w:val="00F71901"/>
    <w:rsid w:val="00F73136"/>
    <w:rsid w:val="00F731DD"/>
    <w:rsid w:val="00F742BB"/>
    <w:rsid w:val="00F74753"/>
    <w:rsid w:val="00F74DC2"/>
    <w:rsid w:val="00F76001"/>
    <w:rsid w:val="00F76045"/>
    <w:rsid w:val="00F766A9"/>
    <w:rsid w:val="00F77022"/>
    <w:rsid w:val="00F7707E"/>
    <w:rsid w:val="00F77376"/>
    <w:rsid w:val="00F7742A"/>
    <w:rsid w:val="00F77655"/>
    <w:rsid w:val="00F77833"/>
    <w:rsid w:val="00F77D47"/>
    <w:rsid w:val="00F80232"/>
    <w:rsid w:val="00F8291C"/>
    <w:rsid w:val="00F836C9"/>
    <w:rsid w:val="00F83A46"/>
    <w:rsid w:val="00F83CD5"/>
    <w:rsid w:val="00F842E5"/>
    <w:rsid w:val="00F84303"/>
    <w:rsid w:val="00F84422"/>
    <w:rsid w:val="00F84519"/>
    <w:rsid w:val="00F84AD7"/>
    <w:rsid w:val="00F84D38"/>
    <w:rsid w:val="00F8535C"/>
    <w:rsid w:val="00F855AF"/>
    <w:rsid w:val="00F85C69"/>
    <w:rsid w:val="00F85E80"/>
    <w:rsid w:val="00F86237"/>
    <w:rsid w:val="00F86774"/>
    <w:rsid w:val="00F869E3"/>
    <w:rsid w:val="00F86B19"/>
    <w:rsid w:val="00F87A8D"/>
    <w:rsid w:val="00F87DB3"/>
    <w:rsid w:val="00F9047D"/>
    <w:rsid w:val="00F9060F"/>
    <w:rsid w:val="00F90954"/>
    <w:rsid w:val="00F912AE"/>
    <w:rsid w:val="00F91395"/>
    <w:rsid w:val="00F913AE"/>
    <w:rsid w:val="00F913B9"/>
    <w:rsid w:val="00F91565"/>
    <w:rsid w:val="00F91B09"/>
    <w:rsid w:val="00F920DE"/>
    <w:rsid w:val="00F92134"/>
    <w:rsid w:val="00F921D9"/>
    <w:rsid w:val="00F922EA"/>
    <w:rsid w:val="00F930B9"/>
    <w:rsid w:val="00F931D8"/>
    <w:rsid w:val="00F940C4"/>
    <w:rsid w:val="00F94290"/>
    <w:rsid w:val="00F950C6"/>
    <w:rsid w:val="00F95F64"/>
    <w:rsid w:val="00F965E3"/>
    <w:rsid w:val="00F969C3"/>
    <w:rsid w:val="00F96AA9"/>
    <w:rsid w:val="00F9702B"/>
    <w:rsid w:val="00F970FF"/>
    <w:rsid w:val="00F9722C"/>
    <w:rsid w:val="00F974B2"/>
    <w:rsid w:val="00F974E6"/>
    <w:rsid w:val="00F9754D"/>
    <w:rsid w:val="00FA0004"/>
    <w:rsid w:val="00FA08EA"/>
    <w:rsid w:val="00FA0A36"/>
    <w:rsid w:val="00FA0B3C"/>
    <w:rsid w:val="00FA0BEB"/>
    <w:rsid w:val="00FA1389"/>
    <w:rsid w:val="00FA2832"/>
    <w:rsid w:val="00FA3550"/>
    <w:rsid w:val="00FA380A"/>
    <w:rsid w:val="00FA43E0"/>
    <w:rsid w:val="00FA446C"/>
    <w:rsid w:val="00FA481F"/>
    <w:rsid w:val="00FA6108"/>
    <w:rsid w:val="00FA6316"/>
    <w:rsid w:val="00FA6374"/>
    <w:rsid w:val="00FA6B56"/>
    <w:rsid w:val="00FA6D26"/>
    <w:rsid w:val="00FA73F1"/>
    <w:rsid w:val="00FB008B"/>
    <w:rsid w:val="00FB051C"/>
    <w:rsid w:val="00FB08F3"/>
    <w:rsid w:val="00FB10D7"/>
    <w:rsid w:val="00FB1886"/>
    <w:rsid w:val="00FB192B"/>
    <w:rsid w:val="00FB1999"/>
    <w:rsid w:val="00FB26F7"/>
    <w:rsid w:val="00FB3285"/>
    <w:rsid w:val="00FB34D7"/>
    <w:rsid w:val="00FB46BF"/>
    <w:rsid w:val="00FB478E"/>
    <w:rsid w:val="00FB5070"/>
    <w:rsid w:val="00FB5670"/>
    <w:rsid w:val="00FB5AB8"/>
    <w:rsid w:val="00FB5E98"/>
    <w:rsid w:val="00FB676C"/>
    <w:rsid w:val="00FB6819"/>
    <w:rsid w:val="00FB6BF4"/>
    <w:rsid w:val="00FB6F55"/>
    <w:rsid w:val="00FB76FA"/>
    <w:rsid w:val="00FC03D9"/>
    <w:rsid w:val="00FC113C"/>
    <w:rsid w:val="00FC14B6"/>
    <w:rsid w:val="00FC155C"/>
    <w:rsid w:val="00FC1CE8"/>
    <w:rsid w:val="00FC1D5A"/>
    <w:rsid w:val="00FC2CB6"/>
    <w:rsid w:val="00FC34DF"/>
    <w:rsid w:val="00FC35A8"/>
    <w:rsid w:val="00FC3EBF"/>
    <w:rsid w:val="00FC42B8"/>
    <w:rsid w:val="00FC42C7"/>
    <w:rsid w:val="00FC465D"/>
    <w:rsid w:val="00FC47BF"/>
    <w:rsid w:val="00FC4A27"/>
    <w:rsid w:val="00FC4DA7"/>
    <w:rsid w:val="00FC5684"/>
    <w:rsid w:val="00FC5D42"/>
    <w:rsid w:val="00FC6D9C"/>
    <w:rsid w:val="00FC7C88"/>
    <w:rsid w:val="00FD0472"/>
    <w:rsid w:val="00FD2889"/>
    <w:rsid w:val="00FD2D77"/>
    <w:rsid w:val="00FD304C"/>
    <w:rsid w:val="00FD37D7"/>
    <w:rsid w:val="00FD3D96"/>
    <w:rsid w:val="00FD403A"/>
    <w:rsid w:val="00FD409E"/>
    <w:rsid w:val="00FD4B29"/>
    <w:rsid w:val="00FD5019"/>
    <w:rsid w:val="00FD5551"/>
    <w:rsid w:val="00FD56E6"/>
    <w:rsid w:val="00FD5BD5"/>
    <w:rsid w:val="00FD7A79"/>
    <w:rsid w:val="00FD7ACB"/>
    <w:rsid w:val="00FE0914"/>
    <w:rsid w:val="00FE0B94"/>
    <w:rsid w:val="00FE23B8"/>
    <w:rsid w:val="00FE24BE"/>
    <w:rsid w:val="00FE3762"/>
    <w:rsid w:val="00FE3FDD"/>
    <w:rsid w:val="00FE3FF4"/>
    <w:rsid w:val="00FE45DD"/>
    <w:rsid w:val="00FE4AFB"/>
    <w:rsid w:val="00FE4C71"/>
    <w:rsid w:val="00FE4D9E"/>
    <w:rsid w:val="00FE4EFC"/>
    <w:rsid w:val="00FE52BC"/>
    <w:rsid w:val="00FE5C0A"/>
    <w:rsid w:val="00FE5ED7"/>
    <w:rsid w:val="00FE6863"/>
    <w:rsid w:val="00FE6969"/>
    <w:rsid w:val="00FE7AEC"/>
    <w:rsid w:val="00FF077A"/>
    <w:rsid w:val="00FF0B92"/>
    <w:rsid w:val="00FF1179"/>
    <w:rsid w:val="00FF226C"/>
    <w:rsid w:val="00FF30D1"/>
    <w:rsid w:val="00FF4939"/>
    <w:rsid w:val="00FF4B70"/>
    <w:rsid w:val="00FF4F6F"/>
    <w:rsid w:val="00FF5080"/>
    <w:rsid w:val="00FF5449"/>
    <w:rsid w:val="00FF5610"/>
    <w:rsid w:val="00FF64AC"/>
    <w:rsid w:val="00FF7338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F12E"/>
  <w15:docId w15:val="{A18BB848-3BB9-4B09-972F-89C0D179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E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1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51A6"/>
    <w:rPr>
      <w:lang w:val="ro-RO"/>
    </w:rPr>
  </w:style>
  <w:style w:type="paragraph" w:customStyle="1" w:styleId="JuHeader">
    <w:name w:val="Ju_Header"/>
    <w:basedOn w:val="a3"/>
    <w:rsid w:val="003A51A6"/>
    <w:pPr>
      <w:tabs>
        <w:tab w:val="clear" w:pos="4844"/>
        <w:tab w:val="clear" w:pos="9689"/>
        <w:tab w:val="center" w:pos="3686"/>
        <w:tab w:val="right" w:pos="7371"/>
      </w:tabs>
      <w:suppressAutoHyphens/>
    </w:pPr>
    <w:rPr>
      <w:rFonts w:ascii="Times New Roman" w:eastAsia="Calibri" w:hAnsi="Times New Roman" w:cs="Times New Roman"/>
      <w:sz w:val="18"/>
      <w:szCs w:val="20"/>
      <w:lang w:val="fr-FR" w:eastAsia="ru-RU"/>
    </w:rPr>
  </w:style>
  <w:style w:type="character" w:styleId="a5">
    <w:name w:val="page number"/>
    <w:uiPriority w:val="99"/>
    <w:rsid w:val="003A51A6"/>
    <w:rPr>
      <w:rFonts w:cs="Times New Roman"/>
    </w:rPr>
  </w:style>
  <w:style w:type="character" w:styleId="a6">
    <w:name w:val="Strong"/>
    <w:uiPriority w:val="22"/>
    <w:qFormat/>
    <w:rsid w:val="003A51A6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3A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A6"/>
    <w:rPr>
      <w:rFonts w:ascii="Tahoma" w:hAnsi="Tahoma" w:cs="Tahoma"/>
      <w:sz w:val="16"/>
      <w:szCs w:val="16"/>
      <w:lang w:val="ro-RO"/>
    </w:rPr>
  </w:style>
  <w:style w:type="paragraph" w:styleId="a9">
    <w:name w:val="footer"/>
    <w:basedOn w:val="a"/>
    <w:link w:val="aa"/>
    <w:uiPriority w:val="99"/>
    <w:unhideWhenUsed/>
    <w:rsid w:val="003A51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51A6"/>
    <w:rPr>
      <w:lang w:val="ro-RO"/>
    </w:rPr>
  </w:style>
  <w:style w:type="paragraph" w:styleId="ab">
    <w:name w:val="Normal (Web)"/>
    <w:basedOn w:val="a"/>
    <w:uiPriority w:val="99"/>
    <w:semiHidden/>
    <w:unhideWhenUsed/>
    <w:rsid w:val="00AD4371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F1AE6"/>
    <w:rPr>
      <w:color w:val="0000FF" w:themeColor="hyperlink"/>
      <w:u w:val="single"/>
    </w:rPr>
  </w:style>
  <w:style w:type="character" w:customStyle="1" w:styleId="docred">
    <w:name w:val="doc_red"/>
    <w:basedOn w:val="a0"/>
    <w:rsid w:val="009C2BED"/>
  </w:style>
  <w:style w:type="character" w:customStyle="1" w:styleId="docblue">
    <w:name w:val="doc_blue"/>
    <w:basedOn w:val="a0"/>
    <w:rsid w:val="009C2BED"/>
  </w:style>
  <w:style w:type="character" w:customStyle="1" w:styleId="apple-converted-space">
    <w:name w:val="apple-converted-space"/>
    <w:basedOn w:val="a0"/>
    <w:rsid w:val="009C2BED"/>
  </w:style>
  <w:style w:type="paragraph" w:styleId="ad">
    <w:name w:val="List Paragraph"/>
    <w:basedOn w:val="a"/>
    <w:uiPriority w:val="34"/>
    <w:qFormat/>
    <w:rsid w:val="00AD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D3E2-5607-44F1-8E57-B8D882B5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1951</Words>
  <Characters>11124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Tanachi</dc:creator>
  <cp:lastModifiedBy>Alla Tanachi</cp:lastModifiedBy>
  <cp:revision>6</cp:revision>
  <cp:lastPrinted>2019-06-07T07:38:00Z</cp:lastPrinted>
  <dcterms:created xsi:type="dcterms:W3CDTF">2019-05-02T13:02:00Z</dcterms:created>
  <dcterms:modified xsi:type="dcterms:W3CDTF">2019-06-12T08:14:00Z</dcterms:modified>
</cp:coreProperties>
</file>